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9A8" w:rsidRPr="00472CD2" w:rsidRDefault="002819A8" w:rsidP="00235A8B">
      <w:pPr>
        <w:pStyle w:val="Heading9"/>
        <w:ind w:left="0"/>
        <w:jc w:val="center"/>
        <w:rPr>
          <w:rFonts w:ascii="Tahoma" w:hAnsi="Tahoma" w:cs="Tahoma"/>
          <w:b/>
          <w:snapToGrid w:val="0"/>
          <w:sz w:val="22"/>
          <w:szCs w:val="22"/>
        </w:rPr>
      </w:pPr>
      <w:r w:rsidRPr="00472CD2">
        <w:rPr>
          <w:rFonts w:ascii="Tahoma" w:hAnsi="Tahoma" w:cs="Tahoma"/>
          <w:b/>
          <w:snapToGrid w:val="0"/>
          <w:sz w:val="22"/>
          <w:szCs w:val="22"/>
        </w:rPr>
        <w:t>„Projekt</w:t>
      </w:r>
      <w:r w:rsidRPr="00472CD2">
        <w:rPr>
          <w:rFonts w:ascii="Tahoma" w:hAnsi="Tahoma" w:cs="Tahoma"/>
          <w:snapToGrid w:val="0"/>
          <w:sz w:val="22"/>
          <w:szCs w:val="22"/>
        </w:rPr>
        <w:t>”</w:t>
      </w:r>
    </w:p>
    <w:p w:rsidR="002819A8" w:rsidRPr="00472CD2" w:rsidRDefault="002819A8" w:rsidP="00235A8B">
      <w:pPr>
        <w:pStyle w:val="Title"/>
        <w:spacing w:before="0" w:after="0"/>
        <w:rPr>
          <w:rFonts w:ascii="Tahoma" w:hAnsi="Tahoma" w:cs="Tahoma"/>
          <w:sz w:val="22"/>
          <w:szCs w:val="22"/>
        </w:rPr>
      </w:pPr>
      <w:r w:rsidRPr="00472CD2">
        <w:rPr>
          <w:rFonts w:ascii="Tahoma" w:hAnsi="Tahoma" w:cs="Tahoma"/>
          <w:sz w:val="22"/>
          <w:szCs w:val="22"/>
        </w:rPr>
        <w:t>U  M  O  W  A       Nr OPZ.271.16.2016</w:t>
      </w:r>
    </w:p>
    <w:p w:rsidR="002819A8" w:rsidRPr="00472CD2" w:rsidRDefault="002819A8" w:rsidP="00235A8B">
      <w:pPr>
        <w:autoSpaceDE w:val="0"/>
        <w:autoSpaceDN w:val="0"/>
        <w:adjustRightInd w:val="0"/>
        <w:jc w:val="both"/>
        <w:rPr>
          <w:rFonts w:ascii="Tahoma" w:hAnsi="Tahoma" w:cs="Tahoma"/>
          <w:sz w:val="22"/>
          <w:szCs w:val="22"/>
        </w:rPr>
      </w:pPr>
    </w:p>
    <w:p w:rsidR="002819A8" w:rsidRPr="00472CD2" w:rsidRDefault="002819A8" w:rsidP="00235A8B">
      <w:pPr>
        <w:jc w:val="both"/>
        <w:rPr>
          <w:rFonts w:ascii="Tahoma" w:hAnsi="Tahoma" w:cs="Tahoma"/>
          <w:snapToGrid w:val="0"/>
          <w:sz w:val="22"/>
          <w:szCs w:val="22"/>
        </w:rPr>
      </w:pPr>
      <w:r w:rsidRPr="00472CD2">
        <w:rPr>
          <w:rFonts w:ascii="Tahoma" w:hAnsi="Tahoma" w:cs="Tahoma"/>
          <w:snapToGrid w:val="0"/>
          <w:sz w:val="22"/>
          <w:szCs w:val="22"/>
        </w:rPr>
        <w:t xml:space="preserve">Zawarta w dniu ………2016 r. w Mrągowie, pomiędzy </w:t>
      </w:r>
      <w:r w:rsidRPr="00472CD2">
        <w:rPr>
          <w:rFonts w:ascii="Tahoma" w:hAnsi="Tahoma" w:cs="Tahoma"/>
          <w:b/>
          <w:snapToGrid w:val="0"/>
          <w:sz w:val="22"/>
          <w:szCs w:val="22"/>
        </w:rPr>
        <w:t>Gminą Miasto Mrągowo</w:t>
      </w:r>
      <w:r w:rsidRPr="00472CD2">
        <w:rPr>
          <w:rFonts w:ascii="Tahoma" w:hAnsi="Tahoma" w:cs="Tahoma"/>
          <w:snapToGrid w:val="0"/>
          <w:sz w:val="22"/>
          <w:szCs w:val="22"/>
        </w:rPr>
        <w:t xml:space="preserve">, ul. Królewiecka 60A, 11-700 Mrągowo, </w:t>
      </w:r>
      <w:r w:rsidRPr="00472CD2">
        <w:rPr>
          <w:rFonts w:ascii="Tahoma" w:hAnsi="Tahoma" w:cs="Tahoma"/>
          <w:snapToGrid w:val="0"/>
          <w:sz w:val="22"/>
          <w:szCs w:val="22"/>
          <w:u w:val="single"/>
        </w:rPr>
        <w:t>NIP 742 20 76 940</w:t>
      </w:r>
      <w:r w:rsidRPr="00472CD2">
        <w:rPr>
          <w:rFonts w:ascii="Tahoma" w:hAnsi="Tahoma" w:cs="Tahoma"/>
          <w:snapToGrid w:val="0"/>
          <w:sz w:val="22"/>
          <w:szCs w:val="22"/>
        </w:rPr>
        <w:t>, zwaną dalej „</w:t>
      </w:r>
      <w:r w:rsidRPr="00472CD2">
        <w:rPr>
          <w:rFonts w:ascii="Tahoma" w:hAnsi="Tahoma" w:cs="Tahoma"/>
          <w:b/>
          <w:snapToGrid w:val="0"/>
          <w:sz w:val="22"/>
          <w:szCs w:val="22"/>
        </w:rPr>
        <w:t>Zamawiającym lub Inwestorem</w:t>
      </w:r>
      <w:r w:rsidRPr="00472CD2">
        <w:rPr>
          <w:rFonts w:ascii="Tahoma" w:hAnsi="Tahoma" w:cs="Tahoma"/>
          <w:snapToGrid w:val="0"/>
          <w:sz w:val="22"/>
          <w:szCs w:val="22"/>
        </w:rPr>
        <w:t>” reprezentowaną przez:</w:t>
      </w:r>
    </w:p>
    <w:p w:rsidR="002819A8" w:rsidRPr="00472CD2" w:rsidRDefault="002819A8" w:rsidP="00235A8B">
      <w:pPr>
        <w:jc w:val="both"/>
        <w:rPr>
          <w:rFonts w:ascii="Tahoma" w:hAnsi="Tahoma" w:cs="Tahoma"/>
          <w:snapToGrid w:val="0"/>
          <w:sz w:val="22"/>
          <w:szCs w:val="22"/>
        </w:rPr>
      </w:pPr>
      <w:r w:rsidRPr="00472CD2">
        <w:rPr>
          <w:rFonts w:ascii="Tahoma" w:hAnsi="Tahoma" w:cs="Tahoma"/>
          <w:snapToGrid w:val="0"/>
          <w:sz w:val="22"/>
          <w:szCs w:val="22"/>
        </w:rPr>
        <w:t xml:space="preserve">1. Burmistrza  –  mgr Otolię Siemieniec </w:t>
      </w:r>
    </w:p>
    <w:p w:rsidR="002819A8" w:rsidRPr="00472CD2" w:rsidRDefault="002819A8" w:rsidP="00235A8B">
      <w:pPr>
        <w:jc w:val="both"/>
        <w:rPr>
          <w:rFonts w:ascii="Tahoma" w:hAnsi="Tahoma" w:cs="Tahoma"/>
          <w:snapToGrid w:val="0"/>
          <w:sz w:val="22"/>
          <w:szCs w:val="22"/>
        </w:rPr>
      </w:pPr>
      <w:r w:rsidRPr="00472CD2">
        <w:rPr>
          <w:rFonts w:ascii="Tahoma" w:hAnsi="Tahoma" w:cs="Tahoma"/>
          <w:snapToGrid w:val="0"/>
          <w:sz w:val="22"/>
          <w:szCs w:val="22"/>
        </w:rPr>
        <w:t xml:space="preserve">przy kontrasygnacie Skarbnika Miasta – mgr Anety Romanowskiej. </w:t>
      </w:r>
    </w:p>
    <w:p w:rsidR="002819A8" w:rsidRPr="00472CD2" w:rsidRDefault="002819A8" w:rsidP="00235A8B">
      <w:pPr>
        <w:jc w:val="both"/>
        <w:rPr>
          <w:rFonts w:ascii="Tahoma" w:hAnsi="Tahoma" w:cs="Tahoma"/>
          <w:snapToGrid w:val="0"/>
          <w:sz w:val="22"/>
          <w:szCs w:val="22"/>
        </w:rPr>
      </w:pPr>
      <w:r w:rsidRPr="00472CD2">
        <w:rPr>
          <w:rFonts w:ascii="Tahoma" w:hAnsi="Tahoma" w:cs="Tahoma"/>
          <w:snapToGrid w:val="0"/>
          <w:sz w:val="22"/>
          <w:szCs w:val="22"/>
        </w:rPr>
        <w:t>a ……………………………………………………………………………………………… reprezentowanym przez:</w:t>
      </w:r>
    </w:p>
    <w:p w:rsidR="002819A8" w:rsidRPr="00472CD2" w:rsidRDefault="002819A8" w:rsidP="00235A8B">
      <w:pPr>
        <w:jc w:val="both"/>
        <w:rPr>
          <w:rFonts w:ascii="Tahoma" w:hAnsi="Tahoma" w:cs="Tahoma"/>
          <w:snapToGrid w:val="0"/>
          <w:sz w:val="22"/>
          <w:szCs w:val="22"/>
        </w:rPr>
      </w:pPr>
      <w:r w:rsidRPr="00472CD2">
        <w:rPr>
          <w:rFonts w:ascii="Tahoma" w:hAnsi="Tahoma" w:cs="Tahoma"/>
          <w:snapToGrid w:val="0"/>
          <w:sz w:val="22"/>
          <w:szCs w:val="22"/>
        </w:rPr>
        <w:t>zwanym dalej „</w:t>
      </w:r>
      <w:r w:rsidRPr="00472CD2">
        <w:rPr>
          <w:rFonts w:ascii="Tahoma" w:hAnsi="Tahoma" w:cs="Tahoma"/>
          <w:b/>
          <w:snapToGrid w:val="0"/>
          <w:sz w:val="22"/>
          <w:szCs w:val="22"/>
        </w:rPr>
        <w:t>Wykonawcą</w:t>
      </w:r>
      <w:r w:rsidRPr="00472CD2">
        <w:rPr>
          <w:rFonts w:ascii="Tahoma" w:hAnsi="Tahoma" w:cs="Tahoma"/>
          <w:snapToGrid w:val="0"/>
          <w:sz w:val="22"/>
          <w:szCs w:val="22"/>
        </w:rPr>
        <w:t>”, treści następującej:</w:t>
      </w:r>
    </w:p>
    <w:p w:rsidR="002819A8" w:rsidRPr="00472CD2" w:rsidRDefault="002819A8" w:rsidP="00235A8B">
      <w:pPr>
        <w:autoSpaceDE w:val="0"/>
        <w:autoSpaceDN w:val="0"/>
        <w:adjustRightInd w:val="0"/>
        <w:spacing w:line="24" w:lineRule="atLeast"/>
        <w:jc w:val="center"/>
        <w:rPr>
          <w:rFonts w:ascii="Tahoma" w:hAnsi="Tahoma" w:cs="Tahoma"/>
          <w:b/>
          <w:sz w:val="22"/>
          <w:szCs w:val="22"/>
        </w:rPr>
      </w:pPr>
    </w:p>
    <w:p w:rsidR="002819A8" w:rsidRPr="00472CD2" w:rsidRDefault="002819A8" w:rsidP="00235A8B">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Przedmiot i zakres zamówienia</w:t>
      </w:r>
    </w:p>
    <w:p w:rsidR="002819A8" w:rsidRPr="00472CD2" w:rsidRDefault="002819A8" w:rsidP="00235A8B">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1</w:t>
      </w:r>
    </w:p>
    <w:p w:rsidR="002819A8" w:rsidRPr="00472CD2" w:rsidRDefault="002819A8" w:rsidP="000223C7">
      <w:pPr>
        <w:jc w:val="both"/>
        <w:rPr>
          <w:rFonts w:ascii="Tahoma" w:hAnsi="Tahoma" w:cs="Tahoma"/>
          <w:b/>
          <w:sz w:val="22"/>
          <w:szCs w:val="22"/>
        </w:rPr>
      </w:pPr>
      <w:r w:rsidRPr="00472CD2">
        <w:rPr>
          <w:rFonts w:ascii="Tahoma" w:hAnsi="Tahoma" w:cs="Tahoma"/>
          <w:sz w:val="22"/>
          <w:szCs w:val="22"/>
        </w:rPr>
        <w:t xml:space="preserve">Zamawiający w drodze przetargu nieograniczonego zleca do wykonania, a Wykonawca przyjmuje do realizacji roboty budowlane na zadaniu: </w:t>
      </w:r>
      <w:r w:rsidRPr="00472CD2">
        <w:rPr>
          <w:rFonts w:ascii="Tahoma" w:hAnsi="Tahoma" w:cs="Tahoma"/>
          <w:b/>
          <w:sz w:val="22"/>
          <w:szCs w:val="22"/>
        </w:rPr>
        <w:t xml:space="preserve">„Remont nawierzchni ciągu komunikacyjnego i placu przy Szkole Podstawowej nr 2, ul. Kopernika </w:t>
      </w:r>
      <w:smartTag w:uri="urn:schemas-microsoft-com:office:smarttags" w:element="metricconverter">
        <w:smartTagPr>
          <w:attr w:name="ProductID" w:val="10ﾠkm"/>
        </w:smartTagPr>
        <w:r w:rsidRPr="00472CD2">
          <w:rPr>
            <w:rFonts w:ascii="Tahoma" w:hAnsi="Tahoma" w:cs="Tahoma"/>
            <w:b/>
            <w:sz w:val="22"/>
            <w:szCs w:val="22"/>
          </w:rPr>
          <w:t>2”</w:t>
        </w:r>
      </w:smartTag>
      <w:r w:rsidRPr="00472CD2">
        <w:rPr>
          <w:rFonts w:ascii="Tahoma" w:hAnsi="Tahoma" w:cs="Tahoma"/>
          <w:b/>
          <w:sz w:val="22"/>
          <w:szCs w:val="22"/>
        </w:rPr>
        <w:t xml:space="preserve"> w ramach zadania „Remont i przebudowa ciągów komunikacyjnych na terenie Miasta”</w:t>
      </w:r>
    </w:p>
    <w:p w:rsidR="002819A8" w:rsidRPr="00472CD2" w:rsidRDefault="002819A8" w:rsidP="00235A8B">
      <w:pPr>
        <w:numPr>
          <w:ilvl w:val="0"/>
          <w:numId w:val="36"/>
        </w:numPr>
        <w:autoSpaceDE w:val="0"/>
        <w:autoSpaceDN w:val="0"/>
        <w:adjustRightInd w:val="0"/>
        <w:jc w:val="both"/>
        <w:rPr>
          <w:rFonts w:ascii="Tahoma" w:hAnsi="Tahoma" w:cs="Tahoma"/>
          <w:sz w:val="22"/>
          <w:szCs w:val="22"/>
        </w:rPr>
      </w:pPr>
      <w:r w:rsidRPr="00472CD2">
        <w:rPr>
          <w:rFonts w:ascii="Tahoma" w:hAnsi="Tahoma" w:cs="Tahoma"/>
          <w:sz w:val="22"/>
          <w:szCs w:val="22"/>
        </w:rPr>
        <w:t>Wykonawca zobowiązuje się do oddania ww. obiektu budowlanego wykonanego zgodnie z projektem, zasadami wiedzy technicznej, obowiązującymi w tym zakresie przepisami szczegółowymi oraz polskimi normami wprowadzającymi normy europejskie lub europejskie aprobaty techniczne i kompletny z punktu widzenia celu, któremu ma służyć.</w:t>
      </w:r>
    </w:p>
    <w:p w:rsidR="002819A8" w:rsidRPr="00472CD2" w:rsidRDefault="002819A8" w:rsidP="00235A8B">
      <w:pPr>
        <w:numPr>
          <w:ilvl w:val="0"/>
          <w:numId w:val="36"/>
        </w:numPr>
        <w:rPr>
          <w:rFonts w:ascii="Tahoma" w:hAnsi="Tahoma" w:cs="Tahoma"/>
          <w:sz w:val="22"/>
          <w:szCs w:val="22"/>
        </w:rPr>
      </w:pPr>
      <w:r w:rsidRPr="00472CD2">
        <w:rPr>
          <w:rFonts w:ascii="Tahoma" w:hAnsi="Tahoma" w:cs="Tahoma"/>
          <w:sz w:val="22"/>
          <w:szCs w:val="22"/>
        </w:rPr>
        <w:t xml:space="preserve">Przedmiot zamówienia obejmuje: </w:t>
      </w:r>
    </w:p>
    <w:p w:rsidR="002819A8" w:rsidRPr="00472CD2" w:rsidRDefault="002819A8" w:rsidP="00235A8B">
      <w:pPr>
        <w:numPr>
          <w:ilvl w:val="0"/>
          <w:numId w:val="93"/>
        </w:numPr>
        <w:autoSpaceDE w:val="0"/>
        <w:autoSpaceDN w:val="0"/>
        <w:adjustRightInd w:val="0"/>
        <w:jc w:val="both"/>
        <w:rPr>
          <w:rFonts w:ascii="Tahoma" w:hAnsi="Tahoma" w:cs="Tahoma"/>
          <w:sz w:val="22"/>
          <w:szCs w:val="22"/>
        </w:rPr>
      </w:pPr>
      <w:r w:rsidRPr="00472CD2">
        <w:rPr>
          <w:rFonts w:ascii="Tahoma" w:hAnsi="Tahoma" w:cs="Tahoma"/>
          <w:sz w:val="22"/>
          <w:szCs w:val="22"/>
        </w:rPr>
        <w:t>przebudowę istniejących chodników poprzez wykonanie nowych nawierzchni z kostki betonowej brukowej,</w:t>
      </w:r>
    </w:p>
    <w:p w:rsidR="002819A8" w:rsidRPr="00472CD2" w:rsidRDefault="002819A8" w:rsidP="00235A8B">
      <w:pPr>
        <w:numPr>
          <w:ilvl w:val="0"/>
          <w:numId w:val="93"/>
        </w:numPr>
        <w:autoSpaceDE w:val="0"/>
        <w:autoSpaceDN w:val="0"/>
        <w:adjustRightInd w:val="0"/>
        <w:jc w:val="both"/>
        <w:rPr>
          <w:rFonts w:ascii="Tahoma" w:hAnsi="Tahoma" w:cs="Tahoma"/>
          <w:sz w:val="22"/>
          <w:szCs w:val="22"/>
        </w:rPr>
      </w:pPr>
      <w:r w:rsidRPr="00472CD2">
        <w:rPr>
          <w:rFonts w:ascii="Tahoma" w:hAnsi="Tahoma" w:cs="Tahoma"/>
          <w:sz w:val="22"/>
          <w:szCs w:val="22"/>
        </w:rPr>
        <w:t>przebudowę istniejących dróg dojazdowych poprzez wykonanie nawierzchni z kostki brukowej betonowej,</w:t>
      </w:r>
    </w:p>
    <w:p w:rsidR="002819A8" w:rsidRPr="00472CD2" w:rsidRDefault="002819A8" w:rsidP="00235A8B">
      <w:pPr>
        <w:numPr>
          <w:ilvl w:val="0"/>
          <w:numId w:val="93"/>
        </w:numPr>
        <w:autoSpaceDE w:val="0"/>
        <w:autoSpaceDN w:val="0"/>
        <w:adjustRightInd w:val="0"/>
        <w:jc w:val="both"/>
        <w:rPr>
          <w:rFonts w:ascii="Tahoma" w:hAnsi="Tahoma" w:cs="Tahoma"/>
          <w:sz w:val="22"/>
          <w:szCs w:val="22"/>
        </w:rPr>
      </w:pPr>
      <w:r w:rsidRPr="00472CD2">
        <w:rPr>
          <w:rFonts w:ascii="Tahoma" w:hAnsi="Tahoma" w:cs="Tahoma"/>
          <w:sz w:val="22"/>
          <w:szCs w:val="22"/>
        </w:rPr>
        <w:t>utwardzenie terenu z płyt betonowych ażurowych.</w:t>
      </w:r>
    </w:p>
    <w:p w:rsidR="002819A8" w:rsidRPr="00472CD2" w:rsidRDefault="002819A8" w:rsidP="00235A8B">
      <w:pPr>
        <w:numPr>
          <w:ilvl w:val="0"/>
          <w:numId w:val="36"/>
        </w:numPr>
        <w:autoSpaceDE w:val="0"/>
        <w:autoSpaceDN w:val="0"/>
        <w:adjustRightInd w:val="0"/>
        <w:jc w:val="both"/>
        <w:rPr>
          <w:rFonts w:ascii="Tahoma" w:hAnsi="Tahoma" w:cs="Tahoma"/>
          <w:sz w:val="22"/>
          <w:szCs w:val="22"/>
        </w:rPr>
      </w:pPr>
      <w:r w:rsidRPr="00472CD2">
        <w:rPr>
          <w:rFonts w:ascii="Tahoma" w:hAnsi="Tahoma" w:cs="Tahoma"/>
          <w:sz w:val="22"/>
          <w:szCs w:val="22"/>
        </w:rPr>
        <w:t>Zakres i sposób wykonania robót określają następujące dokumenty:</w:t>
      </w:r>
    </w:p>
    <w:p w:rsidR="002819A8" w:rsidRPr="00472CD2" w:rsidRDefault="002819A8" w:rsidP="00235A8B">
      <w:pPr>
        <w:numPr>
          <w:ilvl w:val="1"/>
          <w:numId w:val="36"/>
        </w:numPr>
        <w:autoSpaceDE w:val="0"/>
        <w:autoSpaceDN w:val="0"/>
        <w:adjustRightInd w:val="0"/>
        <w:jc w:val="both"/>
        <w:rPr>
          <w:rFonts w:ascii="Tahoma" w:hAnsi="Tahoma" w:cs="Tahoma"/>
          <w:sz w:val="22"/>
          <w:szCs w:val="22"/>
        </w:rPr>
      </w:pPr>
      <w:r w:rsidRPr="00472CD2">
        <w:rPr>
          <w:rFonts w:ascii="Tahoma" w:hAnsi="Tahoma" w:cs="Tahoma"/>
          <w:sz w:val="22"/>
          <w:szCs w:val="22"/>
        </w:rPr>
        <w:t>Oferta Wykonawcy</w:t>
      </w:r>
    </w:p>
    <w:p w:rsidR="002819A8" w:rsidRPr="00472CD2" w:rsidRDefault="002819A8" w:rsidP="00235A8B">
      <w:pPr>
        <w:numPr>
          <w:ilvl w:val="1"/>
          <w:numId w:val="36"/>
        </w:numPr>
        <w:autoSpaceDE w:val="0"/>
        <w:autoSpaceDN w:val="0"/>
        <w:adjustRightInd w:val="0"/>
        <w:jc w:val="both"/>
        <w:rPr>
          <w:rFonts w:ascii="Tahoma" w:hAnsi="Tahoma" w:cs="Tahoma"/>
          <w:sz w:val="22"/>
          <w:szCs w:val="22"/>
        </w:rPr>
      </w:pPr>
      <w:r w:rsidRPr="00472CD2">
        <w:rPr>
          <w:rFonts w:ascii="Tahoma" w:hAnsi="Tahoma" w:cs="Tahoma"/>
          <w:sz w:val="22"/>
          <w:szCs w:val="22"/>
        </w:rPr>
        <w:t>Specyfikacja Istotnych Warunków Zamówienia</w:t>
      </w:r>
    </w:p>
    <w:p w:rsidR="002819A8" w:rsidRPr="00472CD2" w:rsidRDefault="002819A8" w:rsidP="00235A8B">
      <w:pPr>
        <w:numPr>
          <w:ilvl w:val="1"/>
          <w:numId w:val="36"/>
        </w:numPr>
        <w:autoSpaceDE w:val="0"/>
        <w:autoSpaceDN w:val="0"/>
        <w:adjustRightInd w:val="0"/>
        <w:jc w:val="both"/>
        <w:rPr>
          <w:rFonts w:ascii="Tahoma" w:hAnsi="Tahoma" w:cs="Tahoma"/>
          <w:sz w:val="22"/>
          <w:szCs w:val="22"/>
        </w:rPr>
      </w:pPr>
      <w:r w:rsidRPr="00472CD2">
        <w:rPr>
          <w:rFonts w:ascii="Tahoma" w:hAnsi="Tahoma" w:cs="Tahoma"/>
          <w:sz w:val="22"/>
          <w:szCs w:val="22"/>
        </w:rPr>
        <w:t>Dokumentacja projektowa obejmująca:</w:t>
      </w:r>
    </w:p>
    <w:p w:rsidR="002819A8" w:rsidRPr="00472CD2" w:rsidRDefault="002819A8" w:rsidP="00235A8B">
      <w:pPr>
        <w:numPr>
          <w:ilvl w:val="0"/>
          <w:numId w:val="37"/>
        </w:numPr>
        <w:jc w:val="both"/>
        <w:rPr>
          <w:rFonts w:ascii="Tahoma" w:hAnsi="Tahoma" w:cs="Tahoma"/>
          <w:sz w:val="22"/>
          <w:szCs w:val="22"/>
        </w:rPr>
      </w:pPr>
      <w:r w:rsidRPr="00472CD2">
        <w:rPr>
          <w:rFonts w:ascii="Tahoma" w:hAnsi="Tahoma" w:cs="Tahoma"/>
          <w:sz w:val="22"/>
          <w:szCs w:val="22"/>
        </w:rPr>
        <w:t>Projekt budowlany,</w:t>
      </w:r>
    </w:p>
    <w:p w:rsidR="002819A8" w:rsidRPr="00472CD2" w:rsidRDefault="002819A8" w:rsidP="00235A8B">
      <w:pPr>
        <w:numPr>
          <w:ilvl w:val="0"/>
          <w:numId w:val="37"/>
        </w:numPr>
        <w:jc w:val="both"/>
        <w:rPr>
          <w:rFonts w:ascii="Tahoma" w:hAnsi="Tahoma" w:cs="Tahoma"/>
          <w:sz w:val="22"/>
          <w:szCs w:val="22"/>
        </w:rPr>
      </w:pPr>
      <w:r w:rsidRPr="00472CD2">
        <w:rPr>
          <w:rFonts w:ascii="Tahoma" w:hAnsi="Tahoma" w:cs="Tahoma"/>
          <w:sz w:val="22"/>
          <w:szCs w:val="22"/>
        </w:rPr>
        <w:t>Specyfikację techniczną wykonania i odbioru robót,</w:t>
      </w:r>
    </w:p>
    <w:p w:rsidR="002819A8" w:rsidRPr="00472CD2" w:rsidRDefault="002819A8" w:rsidP="00235A8B">
      <w:pPr>
        <w:numPr>
          <w:ilvl w:val="1"/>
          <w:numId w:val="36"/>
        </w:numPr>
        <w:jc w:val="both"/>
        <w:rPr>
          <w:rFonts w:ascii="Tahoma" w:hAnsi="Tahoma" w:cs="Tahoma"/>
          <w:sz w:val="22"/>
          <w:szCs w:val="22"/>
        </w:rPr>
      </w:pPr>
      <w:r w:rsidRPr="00472CD2">
        <w:rPr>
          <w:rFonts w:ascii="Tahoma" w:hAnsi="Tahoma" w:cs="Tahoma"/>
          <w:sz w:val="22"/>
          <w:szCs w:val="22"/>
        </w:rPr>
        <w:t>Przedmiar robót (należy traktować jako dokument pomocniczy określający szacunkowe ilości robót jakie należy wykonać w ramach zadania).</w:t>
      </w:r>
    </w:p>
    <w:p w:rsidR="002819A8" w:rsidRPr="00472CD2" w:rsidRDefault="002819A8" w:rsidP="00235A8B">
      <w:pPr>
        <w:spacing w:before="60" w:line="24" w:lineRule="atLeast"/>
        <w:ind w:firstLine="567"/>
        <w:jc w:val="both"/>
        <w:rPr>
          <w:rFonts w:ascii="Tahoma" w:hAnsi="Tahoma" w:cs="Tahoma"/>
          <w:sz w:val="22"/>
          <w:szCs w:val="22"/>
        </w:rPr>
      </w:pPr>
      <w:r w:rsidRPr="00472CD2">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472CD2">
        <w:rPr>
          <w:rFonts w:ascii="Tahoma" w:hAnsi="Tahoma" w:cs="Tahoma"/>
          <w:b/>
          <w:sz w:val="22"/>
          <w:szCs w:val="22"/>
        </w:rPr>
        <w:t>jest przede wszystkim projekt budowlany (techniczny)</w:t>
      </w:r>
      <w:r w:rsidRPr="00472CD2">
        <w:rPr>
          <w:rFonts w:ascii="Tahoma" w:hAnsi="Tahoma" w:cs="Tahoma"/>
          <w:sz w:val="22"/>
          <w:szCs w:val="22"/>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2819A8" w:rsidRPr="00472CD2" w:rsidRDefault="002819A8" w:rsidP="00235A8B">
      <w:pPr>
        <w:spacing w:line="24" w:lineRule="atLeast"/>
        <w:ind w:firstLine="567"/>
        <w:jc w:val="both"/>
        <w:rPr>
          <w:rFonts w:ascii="Tahoma" w:hAnsi="Tahoma" w:cs="Tahoma"/>
          <w:sz w:val="22"/>
          <w:szCs w:val="22"/>
        </w:rPr>
      </w:pPr>
      <w:r w:rsidRPr="00472CD2">
        <w:rPr>
          <w:rFonts w:ascii="Tahoma" w:hAnsi="Tahoma" w:cs="Tahoma"/>
          <w:sz w:val="22"/>
          <w:szCs w:val="22"/>
        </w:rPr>
        <w:t>Wykonawca oświadcza, że dokonał we własnym zakresie i na własny koszt wizji w terenie oraz pomiaru przedmiotu umowy i materiałów niezbędnych do realizacji zadania przed złożeniem oferty cenowej.</w:t>
      </w:r>
    </w:p>
    <w:p w:rsidR="002819A8" w:rsidRPr="00472CD2" w:rsidRDefault="002819A8" w:rsidP="00FE2CE4">
      <w:pPr>
        <w:numPr>
          <w:ilvl w:val="0"/>
          <w:numId w:val="3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4.</w:t>
      </w:r>
    </w:p>
    <w:p w:rsidR="002819A8" w:rsidRPr="00472CD2" w:rsidRDefault="002819A8" w:rsidP="00FE2CE4">
      <w:pPr>
        <w:numPr>
          <w:ilvl w:val="0"/>
          <w:numId w:val="3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Ponadto przedmiot zamówienia obejmuje:</w:t>
      </w:r>
    </w:p>
    <w:p w:rsidR="002819A8" w:rsidRPr="00472CD2" w:rsidRDefault="002819A8" w:rsidP="00FE2CE4">
      <w:pPr>
        <w:widowControl w:val="0"/>
        <w:numPr>
          <w:ilvl w:val="0"/>
          <w:numId w:val="38"/>
        </w:numPr>
        <w:spacing w:line="24" w:lineRule="atLeast"/>
        <w:jc w:val="both"/>
        <w:rPr>
          <w:rFonts w:ascii="Tahoma" w:hAnsi="Tahoma" w:cs="Tahoma"/>
          <w:bCs/>
          <w:snapToGrid w:val="0"/>
          <w:sz w:val="22"/>
          <w:szCs w:val="22"/>
        </w:rPr>
      </w:pPr>
      <w:r w:rsidRPr="00472CD2">
        <w:rPr>
          <w:rFonts w:ascii="Tahoma" w:hAnsi="Tahoma" w:cs="Tahoma"/>
          <w:bCs/>
          <w:snapToGrid w:val="0"/>
          <w:sz w:val="22"/>
          <w:szCs w:val="22"/>
        </w:rPr>
        <w:t>odszkodowania wynikłe w trakcie prowadzenia robót,</w:t>
      </w:r>
    </w:p>
    <w:p w:rsidR="002819A8" w:rsidRPr="00472CD2" w:rsidRDefault="002819A8" w:rsidP="00FE2CE4">
      <w:pPr>
        <w:widowControl w:val="0"/>
        <w:numPr>
          <w:ilvl w:val="0"/>
          <w:numId w:val="38"/>
        </w:numPr>
        <w:spacing w:line="24" w:lineRule="atLeast"/>
        <w:jc w:val="both"/>
        <w:rPr>
          <w:rFonts w:ascii="Tahoma" w:hAnsi="Tahoma" w:cs="Tahoma"/>
          <w:bCs/>
          <w:snapToGrid w:val="0"/>
          <w:sz w:val="22"/>
          <w:szCs w:val="22"/>
        </w:rPr>
      </w:pPr>
      <w:r w:rsidRPr="00472CD2">
        <w:rPr>
          <w:rFonts w:ascii="Tahoma" w:hAnsi="Tahoma" w:cs="Tahoma"/>
          <w:bCs/>
          <w:snapToGrid w:val="0"/>
          <w:sz w:val="22"/>
          <w:szCs w:val="22"/>
        </w:rPr>
        <w:t>ponoszenie wszelkich kosztów związanych z zajęciem pasa drogowego, próbami szczelności, ubezpieczeniem placu budowy itp.,</w:t>
      </w:r>
    </w:p>
    <w:p w:rsidR="002819A8" w:rsidRPr="00472CD2" w:rsidRDefault="002819A8" w:rsidP="00FE2CE4">
      <w:pPr>
        <w:widowControl w:val="0"/>
        <w:numPr>
          <w:ilvl w:val="0"/>
          <w:numId w:val="38"/>
        </w:numPr>
        <w:spacing w:line="24" w:lineRule="atLeast"/>
        <w:jc w:val="both"/>
        <w:rPr>
          <w:rFonts w:ascii="Tahoma" w:hAnsi="Tahoma" w:cs="Tahoma"/>
          <w:bCs/>
          <w:snapToGrid w:val="0"/>
          <w:sz w:val="22"/>
          <w:szCs w:val="22"/>
        </w:rPr>
      </w:pPr>
      <w:r w:rsidRPr="00472CD2">
        <w:rPr>
          <w:rFonts w:ascii="Tahoma" w:hAnsi="Tahoma" w:cs="Tahoma"/>
          <w:bCs/>
          <w:snapToGrid w:val="0"/>
          <w:sz w:val="22"/>
          <w:szCs w:val="22"/>
        </w:rPr>
        <w:t>uzyskanie wszelkich niezbędnych dokumentów związanych z przekazaniem obiektu do użytkowania (decyzje, protokoły, opinie, ekspertyzy itp.),</w:t>
      </w:r>
    </w:p>
    <w:p w:rsidR="002819A8" w:rsidRPr="00472CD2" w:rsidRDefault="002819A8" w:rsidP="00FE2CE4">
      <w:pPr>
        <w:widowControl w:val="0"/>
        <w:numPr>
          <w:ilvl w:val="0"/>
          <w:numId w:val="38"/>
        </w:numPr>
        <w:spacing w:line="24" w:lineRule="atLeast"/>
        <w:jc w:val="both"/>
        <w:rPr>
          <w:rFonts w:ascii="Tahoma" w:hAnsi="Tahoma" w:cs="Tahoma"/>
          <w:bCs/>
          <w:snapToGrid w:val="0"/>
          <w:sz w:val="22"/>
          <w:szCs w:val="22"/>
        </w:rPr>
      </w:pPr>
      <w:r w:rsidRPr="00472CD2">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 inspektora nadzoru (w przypadku wystąpienia na terenie inwestycji niezainwetaryzowanych sieci Wykonawca zobowiązany jest powiadomić o zaistniałym fakcie Zamawiającego i inspektora nadzoru, a następnie dokonać ich inwentaryzacji na własny koszt w ramach obsługi geodezyjnej);</w:t>
      </w:r>
    </w:p>
    <w:p w:rsidR="002819A8" w:rsidRPr="00472CD2" w:rsidRDefault="002819A8" w:rsidP="00FE2CE4">
      <w:pPr>
        <w:widowControl w:val="0"/>
        <w:numPr>
          <w:ilvl w:val="0"/>
          <w:numId w:val="38"/>
        </w:numPr>
        <w:spacing w:line="24" w:lineRule="atLeast"/>
        <w:jc w:val="both"/>
        <w:rPr>
          <w:rFonts w:ascii="Tahoma" w:hAnsi="Tahoma" w:cs="Tahoma"/>
          <w:bCs/>
          <w:snapToGrid w:val="0"/>
          <w:sz w:val="22"/>
          <w:szCs w:val="22"/>
        </w:rPr>
      </w:pPr>
      <w:r w:rsidRPr="00472CD2">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2819A8" w:rsidRPr="00472CD2" w:rsidRDefault="002819A8" w:rsidP="00FE2CE4">
      <w:pPr>
        <w:widowControl w:val="0"/>
        <w:numPr>
          <w:ilvl w:val="0"/>
          <w:numId w:val="38"/>
        </w:numPr>
        <w:spacing w:line="24" w:lineRule="atLeast"/>
        <w:jc w:val="both"/>
        <w:rPr>
          <w:rFonts w:ascii="Tahoma" w:hAnsi="Tahoma" w:cs="Tahoma"/>
          <w:bCs/>
          <w:snapToGrid w:val="0"/>
          <w:sz w:val="22"/>
          <w:szCs w:val="22"/>
        </w:rPr>
      </w:pPr>
      <w:r w:rsidRPr="00472CD2">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2819A8" w:rsidRPr="00472CD2" w:rsidRDefault="002819A8" w:rsidP="00FE2CE4">
      <w:pPr>
        <w:widowControl w:val="0"/>
        <w:numPr>
          <w:ilvl w:val="0"/>
          <w:numId w:val="38"/>
        </w:numPr>
        <w:spacing w:line="24" w:lineRule="atLeast"/>
        <w:jc w:val="both"/>
        <w:rPr>
          <w:rFonts w:ascii="Tahoma" w:hAnsi="Tahoma" w:cs="Tahoma"/>
          <w:bCs/>
          <w:snapToGrid w:val="0"/>
          <w:sz w:val="22"/>
          <w:szCs w:val="22"/>
        </w:rPr>
      </w:pPr>
      <w:r w:rsidRPr="00472CD2">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472CD2">
          <w:rPr>
            <w:rFonts w:ascii="Tahoma" w:hAnsi="Tahoma" w:cs="Tahoma"/>
            <w:bCs/>
            <w:snapToGrid w:val="0"/>
            <w:sz w:val="22"/>
            <w:szCs w:val="22"/>
          </w:rPr>
          <w:t>21 a</w:t>
        </w:r>
      </w:smartTag>
      <w:r w:rsidRPr="00472CD2">
        <w:rPr>
          <w:rFonts w:ascii="Tahoma" w:hAnsi="Tahoma" w:cs="Tahoma"/>
          <w:bCs/>
          <w:snapToGrid w:val="0"/>
          <w:sz w:val="22"/>
          <w:szCs w:val="22"/>
        </w:rPr>
        <w:t xml:space="preserve"> Ustawy Prawo budowlane),</w:t>
      </w:r>
    </w:p>
    <w:p w:rsidR="002819A8" w:rsidRPr="00472CD2" w:rsidRDefault="002819A8" w:rsidP="00FE2CE4">
      <w:pPr>
        <w:widowControl w:val="0"/>
        <w:numPr>
          <w:ilvl w:val="0"/>
          <w:numId w:val="38"/>
        </w:numPr>
        <w:spacing w:line="24" w:lineRule="atLeast"/>
        <w:jc w:val="both"/>
        <w:rPr>
          <w:rFonts w:ascii="Tahoma" w:hAnsi="Tahoma" w:cs="Tahoma"/>
          <w:bCs/>
          <w:snapToGrid w:val="0"/>
          <w:sz w:val="22"/>
          <w:szCs w:val="22"/>
        </w:rPr>
      </w:pPr>
      <w:r w:rsidRPr="00472CD2">
        <w:rPr>
          <w:rFonts w:ascii="Tahoma" w:hAnsi="Tahoma" w:cs="Tahoma"/>
          <w:bCs/>
          <w:snapToGrid w:val="0"/>
          <w:sz w:val="22"/>
          <w:szCs w:val="22"/>
        </w:rPr>
        <w:t>usunięcie odpadów powstałych w trakcie realizacji zamówienia poza teren robót, zgodnie z zasadami utylizacji i składowania materiałów odpadowych określonych Ustawą z dnia 14 grudnia 2012r. o odpadach (t. j. Dz. U. z 2013r. poz. 21 ze zm.) oraz zapisami specyfikacji technicznej wykonania i odbioru robót budowlanych.</w:t>
      </w:r>
    </w:p>
    <w:p w:rsidR="002819A8" w:rsidRPr="00472CD2" w:rsidRDefault="002819A8" w:rsidP="00FE2CE4">
      <w:pPr>
        <w:widowControl w:val="0"/>
        <w:numPr>
          <w:ilvl w:val="0"/>
          <w:numId w:val="36"/>
        </w:numPr>
        <w:spacing w:line="24" w:lineRule="atLeast"/>
        <w:jc w:val="both"/>
        <w:rPr>
          <w:rFonts w:ascii="Tahoma" w:hAnsi="Tahoma" w:cs="Tahoma"/>
          <w:bCs/>
          <w:snapToGrid w:val="0"/>
          <w:sz w:val="22"/>
          <w:szCs w:val="22"/>
        </w:rPr>
      </w:pPr>
      <w:r w:rsidRPr="00472CD2">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2</w:t>
      </w:r>
    </w:p>
    <w:p w:rsidR="002819A8" w:rsidRPr="00472CD2" w:rsidRDefault="002819A8" w:rsidP="00FE2CE4">
      <w:pPr>
        <w:numPr>
          <w:ilvl w:val="0"/>
          <w:numId w:val="39"/>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Przedmiot umowy wykonany zostanie z materiałów dostarczonych przez Wykonawcę.</w:t>
      </w:r>
    </w:p>
    <w:p w:rsidR="002819A8" w:rsidRPr="00472CD2" w:rsidRDefault="002819A8" w:rsidP="00FE2CE4">
      <w:pPr>
        <w:numPr>
          <w:ilvl w:val="0"/>
          <w:numId w:val="39"/>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Materiały, o których mowa w ust. 1, powinny odpowiadać co do jakości wymaganiom określonym ustawą z dnia 16 kwietnia 2004r. o wyrobach budowlanych (Dz. U. z 2014r., poz. 883 z późn. zm.) oraz wymaganiom określonym w ST (STWiORB).</w:t>
      </w:r>
    </w:p>
    <w:p w:rsidR="002819A8" w:rsidRPr="00472CD2" w:rsidRDefault="002819A8" w:rsidP="00FE2CE4">
      <w:pPr>
        <w:numPr>
          <w:ilvl w:val="0"/>
          <w:numId w:val="39"/>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będzie przeprowadzać pomiary i badania materiałów oraz robót zgodnie z zasadami kontroli jakości materiałów i robót określonymi w ST (STWiORB).</w:t>
      </w:r>
    </w:p>
    <w:p w:rsidR="002819A8" w:rsidRPr="00472CD2" w:rsidRDefault="002819A8" w:rsidP="00FE2CE4">
      <w:pPr>
        <w:numPr>
          <w:ilvl w:val="0"/>
          <w:numId w:val="39"/>
        </w:numPr>
        <w:tabs>
          <w:tab w:val="left" w:pos="426"/>
        </w:tabs>
        <w:jc w:val="both"/>
        <w:rPr>
          <w:rFonts w:ascii="Tahoma" w:hAnsi="Tahoma" w:cs="Tahoma"/>
          <w:sz w:val="22"/>
          <w:szCs w:val="22"/>
        </w:rPr>
      </w:pPr>
      <w:r w:rsidRPr="00472CD2">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472CD2">
          <w:rPr>
            <w:rFonts w:ascii="Tahoma" w:hAnsi="Tahoma" w:cs="Tahoma"/>
            <w:sz w:val="22"/>
            <w:szCs w:val="22"/>
          </w:rPr>
          <w:t>10 km</w:t>
        </w:r>
      </w:smartTag>
      <w:r w:rsidRPr="00472CD2">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sidRPr="00472CD2">
        <w:rPr>
          <w:rFonts w:ascii="Tahoma" w:hAnsi="Tahoma" w:cs="Tahoma"/>
          <w:bCs/>
          <w:snapToGrid w:val="0"/>
          <w:sz w:val="22"/>
          <w:szCs w:val="22"/>
        </w:rPr>
        <w:t>14 grudnia 2012r. o odpadach (t. j. Dz. U. z 2013r. poz. 21 ze zm.)</w:t>
      </w:r>
      <w:r w:rsidRPr="00472CD2">
        <w:rPr>
          <w:rFonts w:ascii="Tahoma" w:hAnsi="Tahoma" w:cs="Tahoma"/>
          <w:sz w:val="22"/>
          <w:szCs w:val="22"/>
        </w:rPr>
        <w:t>.</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Termin realizacji umowy</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3</w:t>
      </w:r>
    </w:p>
    <w:p w:rsidR="002819A8" w:rsidRPr="00472CD2" w:rsidRDefault="002819A8" w:rsidP="00FE2CE4">
      <w:pPr>
        <w:numPr>
          <w:ilvl w:val="0"/>
          <w:numId w:val="40"/>
        </w:numPr>
        <w:spacing w:line="24" w:lineRule="atLeast"/>
        <w:jc w:val="both"/>
        <w:outlineLvl w:val="0"/>
        <w:rPr>
          <w:rFonts w:ascii="Tahoma" w:hAnsi="Tahoma" w:cs="Tahoma"/>
          <w:sz w:val="22"/>
          <w:szCs w:val="22"/>
        </w:rPr>
      </w:pPr>
      <w:r w:rsidRPr="00472CD2">
        <w:rPr>
          <w:rFonts w:ascii="Tahoma" w:hAnsi="Tahoma" w:cs="Tahoma"/>
          <w:sz w:val="22"/>
          <w:szCs w:val="22"/>
        </w:rPr>
        <w:t xml:space="preserve">Termin rozpoczęcia robót będących przedmiotem umowy rozpoczyna swój bieg </w:t>
      </w:r>
      <w:r w:rsidRPr="00472CD2">
        <w:rPr>
          <w:rFonts w:ascii="Tahoma" w:hAnsi="Tahoma" w:cs="Tahoma"/>
          <w:b/>
          <w:sz w:val="22"/>
          <w:szCs w:val="22"/>
        </w:rPr>
        <w:t>z dniem podpisania umowy.</w:t>
      </w:r>
    </w:p>
    <w:p w:rsidR="002819A8" w:rsidRPr="00472CD2" w:rsidRDefault="002819A8" w:rsidP="00FE2CE4">
      <w:pPr>
        <w:numPr>
          <w:ilvl w:val="0"/>
          <w:numId w:val="40"/>
        </w:numPr>
        <w:spacing w:line="24" w:lineRule="atLeast"/>
        <w:jc w:val="both"/>
        <w:outlineLvl w:val="0"/>
        <w:rPr>
          <w:rFonts w:ascii="Tahoma" w:hAnsi="Tahoma" w:cs="Tahoma"/>
          <w:sz w:val="22"/>
          <w:szCs w:val="22"/>
        </w:rPr>
      </w:pPr>
      <w:r w:rsidRPr="00472CD2">
        <w:rPr>
          <w:rFonts w:ascii="Tahoma" w:hAnsi="Tahoma" w:cs="Tahoma"/>
          <w:sz w:val="22"/>
          <w:szCs w:val="22"/>
        </w:rPr>
        <w:t xml:space="preserve">Termin przekazania terenu budowy </w:t>
      </w:r>
      <w:r w:rsidRPr="00472CD2">
        <w:rPr>
          <w:rFonts w:ascii="Tahoma" w:hAnsi="Tahoma" w:cs="Tahoma"/>
          <w:b/>
          <w:sz w:val="22"/>
          <w:szCs w:val="22"/>
        </w:rPr>
        <w:t>w ciągu 5 dni</w:t>
      </w:r>
      <w:r w:rsidRPr="00472CD2">
        <w:rPr>
          <w:rFonts w:ascii="Tahoma" w:hAnsi="Tahoma" w:cs="Tahoma"/>
          <w:sz w:val="22"/>
          <w:szCs w:val="22"/>
        </w:rPr>
        <w:t xml:space="preserve"> </w:t>
      </w:r>
      <w:r w:rsidRPr="00472CD2">
        <w:rPr>
          <w:rFonts w:ascii="Tahoma" w:hAnsi="Tahoma" w:cs="Tahoma"/>
          <w:b/>
          <w:sz w:val="22"/>
          <w:szCs w:val="22"/>
        </w:rPr>
        <w:t>roboczych</w:t>
      </w:r>
      <w:r w:rsidRPr="00472CD2">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(wewnętrzny), 1 egzemplarz dokumentacji projektowej oraz inne dokumenty niezbędne do wykonania zamówienia.</w:t>
      </w:r>
    </w:p>
    <w:p w:rsidR="002819A8" w:rsidRPr="00472CD2" w:rsidRDefault="002819A8" w:rsidP="00FE2CE4">
      <w:pPr>
        <w:numPr>
          <w:ilvl w:val="0"/>
          <w:numId w:val="40"/>
        </w:numPr>
        <w:spacing w:line="24" w:lineRule="atLeast"/>
        <w:jc w:val="both"/>
        <w:outlineLvl w:val="0"/>
        <w:rPr>
          <w:rFonts w:ascii="Tahoma" w:hAnsi="Tahoma" w:cs="Tahoma"/>
          <w:sz w:val="22"/>
          <w:szCs w:val="22"/>
        </w:rPr>
      </w:pPr>
      <w:r w:rsidRPr="00472CD2">
        <w:rPr>
          <w:rFonts w:ascii="Tahoma" w:hAnsi="Tahoma" w:cs="Tahoma"/>
          <w:sz w:val="22"/>
          <w:szCs w:val="22"/>
        </w:rPr>
        <w:t xml:space="preserve">Termin zakończenia robót będących przedmiotem umowy – </w:t>
      </w:r>
      <w:r w:rsidRPr="00472CD2">
        <w:rPr>
          <w:rFonts w:ascii="Tahoma" w:hAnsi="Tahoma" w:cs="Tahoma"/>
          <w:b/>
          <w:sz w:val="22"/>
          <w:szCs w:val="22"/>
          <w:u w:val="single"/>
        </w:rPr>
        <w:t>do 15.12.2016r.</w:t>
      </w:r>
      <w:r w:rsidRPr="00472CD2">
        <w:rPr>
          <w:rFonts w:ascii="Tahoma" w:hAnsi="Tahoma" w:cs="Tahoma"/>
          <w:sz w:val="22"/>
          <w:szCs w:val="22"/>
        </w:rPr>
        <w:t xml:space="preserve"> </w:t>
      </w:r>
    </w:p>
    <w:p w:rsidR="002819A8" w:rsidRPr="00472CD2" w:rsidRDefault="002819A8" w:rsidP="00251F7D">
      <w:pPr>
        <w:autoSpaceDE w:val="0"/>
        <w:autoSpaceDN w:val="0"/>
        <w:adjustRightInd w:val="0"/>
        <w:ind w:left="360"/>
        <w:jc w:val="both"/>
        <w:rPr>
          <w:rFonts w:ascii="Tahoma" w:hAnsi="Tahoma" w:cs="Tahoma"/>
          <w:sz w:val="22"/>
          <w:szCs w:val="22"/>
        </w:rPr>
      </w:pPr>
      <w:r w:rsidRPr="00472CD2">
        <w:rPr>
          <w:rFonts w:ascii="Tahoma" w:hAnsi="Tahoma" w:cs="Tahoma"/>
          <w:sz w:val="22"/>
          <w:szCs w:val="22"/>
        </w:rPr>
        <w:t>Zakończenie realizacji zamówienia następuje w chwili zgłoszenia do odbioru, potwierdzonego wpisem do dziennika budowy.</w:t>
      </w:r>
    </w:p>
    <w:p w:rsidR="002819A8" w:rsidRPr="00472CD2" w:rsidRDefault="002819A8" w:rsidP="009E2DD0">
      <w:pPr>
        <w:tabs>
          <w:tab w:val="num" w:pos="284"/>
        </w:tabs>
        <w:spacing w:line="24" w:lineRule="atLeast"/>
        <w:ind w:left="284" w:hanging="284"/>
        <w:jc w:val="both"/>
        <w:outlineLvl w:val="0"/>
        <w:rPr>
          <w:rFonts w:ascii="Tahoma" w:hAnsi="Tahoma" w:cs="Tahoma"/>
          <w:b/>
          <w:sz w:val="22"/>
          <w:szCs w:val="22"/>
        </w:rPr>
      </w:pPr>
    </w:p>
    <w:p w:rsidR="002819A8" w:rsidRPr="00472CD2" w:rsidRDefault="002819A8" w:rsidP="009E2DD0">
      <w:pPr>
        <w:tabs>
          <w:tab w:val="num" w:pos="284"/>
        </w:tabs>
        <w:spacing w:line="24" w:lineRule="atLeast"/>
        <w:ind w:left="284" w:hanging="284"/>
        <w:jc w:val="both"/>
        <w:outlineLvl w:val="0"/>
        <w:rPr>
          <w:rFonts w:ascii="Tahoma" w:hAnsi="Tahoma" w:cs="Tahoma"/>
          <w:b/>
          <w:sz w:val="22"/>
          <w:szCs w:val="22"/>
        </w:rPr>
      </w:pPr>
    </w:p>
    <w:p w:rsidR="002819A8" w:rsidRPr="00472CD2" w:rsidRDefault="002819A8" w:rsidP="006D2F1C">
      <w:pPr>
        <w:spacing w:line="24" w:lineRule="atLeast"/>
        <w:ind w:left="426" w:hanging="142"/>
        <w:jc w:val="center"/>
        <w:outlineLvl w:val="0"/>
        <w:rPr>
          <w:rFonts w:ascii="Tahoma" w:hAnsi="Tahoma" w:cs="Tahoma"/>
          <w:b/>
          <w:sz w:val="22"/>
          <w:szCs w:val="22"/>
        </w:rPr>
      </w:pPr>
      <w:r w:rsidRPr="00472CD2">
        <w:rPr>
          <w:rFonts w:ascii="Tahoma" w:hAnsi="Tahoma" w:cs="Tahoma"/>
          <w:b/>
          <w:sz w:val="22"/>
          <w:szCs w:val="22"/>
        </w:rPr>
        <w:t>Harmonogram rzeczowo – finansowy i kosztorys ofertowy</w:t>
      </w:r>
    </w:p>
    <w:p w:rsidR="002819A8" w:rsidRPr="00472CD2" w:rsidRDefault="002819A8" w:rsidP="006D2F1C">
      <w:pPr>
        <w:spacing w:line="24" w:lineRule="atLeast"/>
        <w:ind w:left="426" w:hanging="142"/>
        <w:jc w:val="center"/>
        <w:outlineLvl w:val="0"/>
        <w:rPr>
          <w:rFonts w:ascii="Tahoma" w:hAnsi="Tahoma" w:cs="Tahoma"/>
          <w:b/>
          <w:sz w:val="22"/>
          <w:szCs w:val="22"/>
        </w:rPr>
      </w:pPr>
      <w:r w:rsidRPr="00472CD2">
        <w:rPr>
          <w:rFonts w:ascii="Tahoma" w:hAnsi="Tahoma" w:cs="Tahoma"/>
          <w:b/>
          <w:sz w:val="22"/>
          <w:szCs w:val="22"/>
        </w:rPr>
        <w:t>§ 4</w:t>
      </w:r>
    </w:p>
    <w:p w:rsidR="002819A8" w:rsidRPr="00472CD2" w:rsidRDefault="002819A8" w:rsidP="00FE2CE4">
      <w:pPr>
        <w:numPr>
          <w:ilvl w:val="0"/>
          <w:numId w:val="7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Przedmiot umowy określony w § 1 niniejszej umowy będzie realizowany zgodnie z zatwierdzonym przez Zamawiającego harmonogramem rzeczowo – finansowym wraz ze szczegółowym kosztorysem ofertowym, dostarczonymi Zamawiającemu </w:t>
      </w:r>
      <w:r w:rsidRPr="00472CD2">
        <w:rPr>
          <w:rFonts w:ascii="Tahoma" w:hAnsi="Tahoma" w:cs="Tahoma"/>
          <w:b/>
          <w:sz w:val="22"/>
          <w:szCs w:val="22"/>
        </w:rPr>
        <w:t>w terminie 5 dni</w:t>
      </w:r>
      <w:r w:rsidRPr="00472CD2">
        <w:rPr>
          <w:rFonts w:ascii="Tahoma" w:hAnsi="Tahoma" w:cs="Tahoma"/>
          <w:sz w:val="22"/>
          <w:szCs w:val="22"/>
        </w:rPr>
        <w:t xml:space="preserve"> </w:t>
      </w:r>
      <w:r w:rsidRPr="00472CD2">
        <w:rPr>
          <w:rFonts w:ascii="Tahoma" w:hAnsi="Tahoma" w:cs="Tahoma"/>
          <w:b/>
          <w:sz w:val="22"/>
          <w:szCs w:val="22"/>
        </w:rPr>
        <w:t xml:space="preserve">roboczych </w:t>
      </w:r>
      <w:r w:rsidRPr="00472CD2">
        <w:rPr>
          <w:rFonts w:ascii="Tahoma" w:hAnsi="Tahoma" w:cs="Tahoma"/>
          <w:sz w:val="22"/>
          <w:szCs w:val="22"/>
        </w:rPr>
        <w:t>od podpisania niniejszej umowy. Wykonawca zobowiązany jest do wykonania kosztorysu ofertowego w formie analogicznej do przedmiaru Zamawiającego stanowiącego załącznik do SIWZ, zachowując identyczną kolejność pozycji.</w:t>
      </w:r>
    </w:p>
    <w:p w:rsidR="002819A8" w:rsidRPr="00472CD2" w:rsidRDefault="002819A8" w:rsidP="00FE2CE4">
      <w:pPr>
        <w:numPr>
          <w:ilvl w:val="0"/>
          <w:numId w:val="7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Wykonawca zobowiązany jest przedłożyć Zamawiającemu do zatwierdzenia uaktualniony harmonogram rzeczowo – finansowy </w:t>
      </w:r>
      <w:r w:rsidRPr="00472CD2">
        <w:rPr>
          <w:rFonts w:ascii="Tahoma" w:hAnsi="Tahoma" w:cs="Tahoma"/>
          <w:b/>
          <w:sz w:val="22"/>
          <w:szCs w:val="22"/>
        </w:rPr>
        <w:t xml:space="preserve">w terminie 5 dni roboczych od daty </w:t>
      </w:r>
      <w:r w:rsidRPr="00472CD2">
        <w:rPr>
          <w:rFonts w:ascii="Tahoma" w:hAnsi="Tahoma" w:cs="Tahoma"/>
          <w:sz w:val="22"/>
          <w:szCs w:val="22"/>
        </w:rPr>
        <w:t xml:space="preserve">wydania przez Zamawiającego poleceń, o których mowa </w:t>
      </w:r>
      <w:r w:rsidRPr="00472CD2">
        <w:rPr>
          <w:rFonts w:ascii="Tahoma" w:hAnsi="Tahoma" w:cs="Tahoma"/>
          <w:b/>
          <w:sz w:val="22"/>
          <w:szCs w:val="22"/>
        </w:rPr>
        <w:t>w § 8 ust. 1 i § 9 niniejszej umowy</w:t>
      </w:r>
      <w:r w:rsidRPr="00472CD2">
        <w:rPr>
          <w:rFonts w:ascii="Tahoma" w:hAnsi="Tahoma" w:cs="Tahoma"/>
          <w:sz w:val="22"/>
          <w:szCs w:val="22"/>
        </w:rPr>
        <w:t>.</w:t>
      </w:r>
    </w:p>
    <w:p w:rsidR="002819A8" w:rsidRPr="00472CD2" w:rsidRDefault="002819A8" w:rsidP="00FE2CE4">
      <w:pPr>
        <w:numPr>
          <w:ilvl w:val="0"/>
          <w:numId w:val="7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Zamawiający zgłosi uwagi do harmonogramu, o którym mowa w ust. 1 i 2 w ciągu </w:t>
      </w:r>
      <w:r w:rsidRPr="00472CD2">
        <w:rPr>
          <w:rFonts w:ascii="Tahoma" w:hAnsi="Tahoma" w:cs="Tahoma"/>
          <w:b/>
          <w:sz w:val="22"/>
          <w:szCs w:val="22"/>
        </w:rPr>
        <w:t>7 dni roboczych</w:t>
      </w:r>
      <w:r w:rsidRPr="00472CD2">
        <w:rPr>
          <w:rFonts w:ascii="Tahoma" w:hAnsi="Tahoma" w:cs="Tahoma"/>
          <w:sz w:val="22"/>
          <w:szCs w:val="22"/>
        </w:rPr>
        <w:t xml:space="preserve"> od daty przedłożenia harmonogramu do zatwierdzenia lub zatwierdzi harmonogram w ciągu 7 dni roboczych od daty przedłożenia harmonogramu do zatwierdzenia.</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Wynagrodzenie Wykonawcy</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5</w:t>
      </w:r>
    </w:p>
    <w:p w:rsidR="002819A8" w:rsidRPr="00472CD2" w:rsidRDefault="002819A8" w:rsidP="00FE2CE4">
      <w:pPr>
        <w:pStyle w:val="BodyText"/>
        <w:numPr>
          <w:ilvl w:val="0"/>
          <w:numId w:val="41"/>
        </w:numPr>
        <w:spacing w:line="24" w:lineRule="atLeast"/>
        <w:jc w:val="both"/>
        <w:rPr>
          <w:rFonts w:ascii="Tahoma" w:hAnsi="Tahoma" w:cs="Tahoma"/>
          <w:b w:val="0"/>
          <w:i w:val="0"/>
          <w:snapToGrid w:val="0"/>
          <w:sz w:val="22"/>
          <w:szCs w:val="22"/>
        </w:rPr>
      </w:pPr>
      <w:r w:rsidRPr="00472CD2">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rsidR="002819A8" w:rsidRPr="00472CD2" w:rsidRDefault="002819A8" w:rsidP="00FE2CE4">
      <w:pPr>
        <w:numPr>
          <w:ilvl w:val="0"/>
          <w:numId w:val="41"/>
        </w:numPr>
        <w:spacing w:line="24" w:lineRule="atLeast"/>
        <w:jc w:val="both"/>
        <w:rPr>
          <w:rFonts w:ascii="Tahoma" w:hAnsi="Tahoma" w:cs="Tahoma"/>
          <w:snapToGrid w:val="0"/>
          <w:sz w:val="22"/>
          <w:szCs w:val="22"/>
        </w:rPr>
      </w:pPr>
      <w:r w:rsidRPr="00472CD2">
        <w:rPr>
          <w:rFonts w:ascii="Tahoma" w:hAnsi="Tahoma" w:cs="Tahoma"/>
          <w:snapToGrid w:val="0"/>
          <w:sz w:val="22"/>
          <w:szCs w:val="22"/>
        </w:rPr>
        <w:t xml:space="preserve">Cena obejmuje wszystkie prace określone w dokumentacji technicznej, STWiORB, przedmiarze robót załączonym do przetargu. Za roboty niewykonane, choć objęte kosztorysem ofertowym, wynagrodzenie Wykonawcy nie przysługuje. </w:t>
      </w:r>
    </w:p>
    <w:p w:rsidR="002819A8" w:rsidRPr="00472CD2" w:rsidRDefault="002819A8" w:rsidP="00FE2CE4">
      <w:pPr>
        <w:numPr>
          <w:ilvl w:val="0"/>
          <w:numId w:val="41"/>
        </w:numPr>
        <w:spacing w:line="24" w:lineRule="atLeast"/>
        <w:rPr>
          <w:rFonts w:ascii="Tahoma" w:hAnsi="Tahoma" w:cs="Tahoma"/>
          <w:snapToGrid w:val="0"/>
          <w:sz w:val="22"/>
          <w:szCs w:val="22"/>
        </w:rPr>
      </w:pPr>
      <w:r w:rsidRPr="00472CD2">
        <w:rPr>
          <w:rFonts w:ascii="Tahoma" w:hAnsi="Tahoma" w:cs="Tahoma"/>
          <w:snapToGrid w:val="0"/>
          <w:sz w:val="22"/>
          <w:szCs w:val="22"/>
        </w:rPr>
        <w:t>Za datę zapłaty przelewu przyjmuje się datę złożenia przelewu w Banku Zamawiającego.</w:t>
      </w:r>
    </w:p>
    <w:p w:rsidR="002819A8" w:rsidRPr="00472CD2" w:rsidRDefault="002819A8" w:rsidP="00FE2CE4">
      <w:pPr>
        <w:numPr>
          <w:ilvl w:val="0"/>
          <w:numId w:val="41"/>
        </w:numPr>
        <w:spacing w:line="24" w:lineRule="atLeast"/>
        <w:jc w:val="both"/>
        <w:rPr>
          <w:rFonts w:ascii="Tahoma" w:hAnsi="Tahoma" w:cs="Tahoma"/>
          <w:snapToGrid w:val="0"/>
          <w:sz w:val="22"/>
          <w:szCs w:val="22"/>
        </w:rPr>
      </w:pPr>
      <w:r w:rsidRPr="00472CD2">
        <w:rPr>
          <w:rFonts w:ascii="Tahoma" w:hAnsi="Tahoma" w:cs="Tahoma"/>
          <w:snapToGrid w:val="0"/>
          <w:sz w:val="22"/>
          <w:szCs w:val="22"/>
        </w:rPr>
        <w:t>Wynagrodzenie o którym mowa w ust. 1 zostało wyliczone w oparciu o dokumentację określoną w </w:t>
      </w:r>
      <w:r w:rsidRPr="00472CD2">
        <w:rPr>
          <w:rFonts w:ascii="Tahoma" w:hAnsi="Tahoma" w:cs="Tahoma"/>
          <w:b/>
          <w:sz w:val="22"/>
          <w:szCs w:val="22"/>
        </w:rPr>
        <w:t>§ 1 ust. 4</w:t>
      </w:r>
      <w:r w:rsidRPr="00472CD2">
        <w:rPr>
          <w:rFonts w:ascii="Tahoma" w:hAnsi="Tahoma" w:cs="Tahoma"/>
          <w:snapToGrid w:val="0"/>
          <w:sz w:val="22"/>
          <w:szCs w:val="22"/>
        </w:rPr>
        <w:t xml:space="preserve">. Wykonawca w terminie </w:t>
      </w:r>
      <w:r w:rsidRPr="00472CD2">
        <w:rPr>
          <w:rFonts w:ascii="Tahoma" w:hAnsi="Tahoma" w:cs="Tahoma"/>
          <w:b/>
          <w:snapToGrid w:val="0"/>
          <w:sz w:val="22"/>
          <w:szCs w:val="22"/>
        </w:rPr>
        <w:t>5 dni</w:t>
      </w:r>
      <w:r w:rsidRPr="00472CD2">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472CD2">
        <w:rPr>
          <w:rFonts w:ascii="Tahoma" w:hAnsi="Tahoma" w:cs="Tahoma"/>
          <w:b/>
          <w:snapToGrid w:val="0"/>
          <w:sz w:val="22"/>
          <w:szCs w:val="22"/>
        </w:rPr>
        <w:t>w § 8</w:t>
      </w:r>
      <w:r w:rsidRPr="00472CD2">
        <w:rPr>
          <w:rFonts w:ascii="Tahoma" w:hAnsi="Tahoma" w:cs="Tahoma"/>
          <w:snapToGrid w:val="0"/>
          <w:sz w:val="22"/>
          <w:szCs w:val="22"/>
        </w:rPr>
        <w:t xml:space="preserve"> niniejszej umowy.</w:t>
      </w:r>
    </w:p>
    <w:p w:rsidR="002819A8" w:rsidRPr="00472CD2" w:rsidRDefault="002819A8" w:rsidP="00FE2CE4">
      <w:pPr>
        <w:numPr>
          <w:ilvl w:val="0"/>
          <w:numId w:val="41"/>
        </w:numPr>
        <w:spacing w:line="24" w:lineRule="atLeast"/>
        <w:jc w:val="both"/>
        <w:rPr>
          <w:rFonts w:ascii="Tahoma" w:hAnsi="Tahoma" w:cs="Tahoma"/>
          <w:snapToGrid w:val="0"/>
          <w:sz w:val="22"/>
          <w:szCs w:val="22"/>
        </w:rPr>
      </w:pPr>
      <w:r w:rsidRPr="00472CD2">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2819A8" w:rsidRPr="00472CD2" w:rsidRDefault="002819A8" w:rsidP="0013330E">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Płatność</w:t>
      </w:r>
    </w:p>
    <w:p w:rsidR="002819A8" w:rsidRPr="00472CD2" w:rsidRDefault="002819A8" w:rsidP="0013330E">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6</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Wynagrodzenie Wykonawcy, o którym mowa w § 5 niniejszej umowy, rozliczane będzie jednorazowo na podstawie faktury VAT wystawianej przez Wykonawcę w oparciu o protokół odbioru częściowego/końcowego, zatwierdzony przez Inspektora nadzoru inwestorskiego.</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Do momentu odbioru ostatecznego przedmiotu umowy suma wystawionych i opłaconych faktur VAT, o których mowa w ust. 1, nie może przekroczyć 90% wartości brutto wynagrodzenia, o którym mowa w § 5 ust. 1 niniejszej umowy.</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Rozliczenie końcowe za wykonanie przedmiotu umowy nastąpi na podstawie faktury VAT wystawionej przez Wykonawcę w oparciu o podpisany protokół odbioru ostatecznego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i zaakceptowane przez inspektora nadzoru.</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Termin realizacji faktur – 30 dni licząc od daty wpływu do Zamawiającego.</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Należność Wykonawcy wynikająca ze złożonej faktury będzie przekazywana na konto wskazane przez Wykonawcę w fakturze, z zastrzeżeniem poniższych postanowień.</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Bezpośrednia zapłata obejmuje wyłącznie należne wynagrodzenie, bez odsetek, należnych podwykonawcy lub dalszemu podwykonawcy.</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W przypadku zgłoszenia uwag, o których mowa w ust. 12, w terminie wskazanym przez zamawiającego, zamawiający może:</w:t>
      </w:r>
    </w:p>
    <w:p w:rsidR="002819A8" w:rsidRPr="00472CD2" w:rsidRDefault="002819A8" w:rsidP="00FE2CE4">
      <w:pPr>
        <w:numPr>
          <w:ilvl w:val="0"/>
          <w:numId w:val="43"/>
        </w:numPr>
        <w:autoSpaceDE w:val="0"/>
        <w:autoSpaceDN w:val="0"/>
        <w:adjustRightInd w:val="0"/>
        <w:jc w:val="both"/>
        <w:rPr>
          <w:rFonts w:ascii="Tahoma" w:hAnsi="Tahoma" w:cs="Tahoma"/>
          <w:sz w:val="22"/>
          <w:szCs w:val="22"/>
        </w:rPr>
      </w:pPr>
      <w:r w:rsidRPr="00472CD2">
        <w:rPr>
          <w:rFonts w:ascii="Tahoma" w:hAnsi="Tahoma" w:cs="Tahoma"/>
          <w:sz w:val="22"/>
          <w:szCs w:val="22"/>
        </w:rPr>
        <w:t>nie dokonać bezpośredniej zapłaty wynagrodzenia podwykonawcy lub dalszemu podwykonawcy, jeżeli wykonawca wykaże niezasadność takiej zapłaty albo</w:t>
      </w:r>
    </w:p>
    <w:p w:rsidR="002819A8" w:rsidRPr="00472CD2" w:rsidRDefault="002819A8" w:rsidP="00FE2CE4">
      <w:pPr>
        <w:numPr>
          <w:ilvl w:val="0"/>
          <w:numId w:val="43"/>
        </w:numPr>
        <w:autoSpaceDE w:val="0"/>
        <w:autoSpaceDN w:val="0"/>
        <w:adjustRightInd w:val="0"/>
        <w:jc w:val="both"/>
        <w:rPr>
          <w:rFonts w:ascii="Tahoma" w:hAnsi="Tahoma" w:cs="Tahoma"/>
          <w:sz w:val="22"/>
          <w:szCs w:val="22"/>
        </w:rPr>
      </w:pPr>
      <w:r w:rsidRPr="00472CD2">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2819A8" w:rsidRPr="00472CD2" w:rsidRDefault="002819A8" w:rsidP="00FE2CE4">
      <w:pPr>
        <w:numPr>
          <w:ilvl w:val="0"/>
          <w:numId w:val="43"/>
        </w:numPr>
        <w:autoSpaceDE w:val="0"/>
        <w:autoSpaceDN w:val="0"/>
        <w:adjustRightInd w:val="0"/>
        <w:jc w:val="both"/>
        <w:rPr>
          <w:rFonts w:ascii="Tahoma" w:hAnsi="Tahoma" w:cs="Tahoma"/>
          <w:sz w:val="22"/>
          <w:szCs w:val="22"/>
        </w:rPr>
      </w:pPr>
      <w:r w:rsidRPr="00472CD2">
        <w:rPr>
          <w:rFonts w:ascii="Tahoma" w:hAnsi="Tahoma" w:cs="Tahoma"/>
          <w:sz w:val="22"/>
          <w:szCs w:val="22"/>
        </w:rPr>
        <w:t>dokonać bezpośredniej zapłaty wynagrodzenia podwykonawcy lub dalszemu podwykonawcy, jeżeli podwykonawca lub dalszy podwykonawca wykaże zasadność takiej zapłaty.</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W przypadku dokonania bezpośredniej zapłaty podwykonawcy lub dalszemu podwykonawcy, zamawiający potrąca kwotę wypłaconego wynagrodzenia z wynagrodzenia należnego wykonawcy.</w:t>
      </w:r>
    </w:p>
    <w:p w:rsidR="002819A8" w:rsidRPr="00472CD2" w:rsidRDefault="002819A8" w:rsidP="00FE2CE4">
      <w:pPr>
        <w:numPr>
          <w:ilvl w:val="0"/>
          <w:numId w:val="42"/>
        </w:numPr>
        <w:autoSpaceDE w:val="0"/>
        <w:autoSpaceDN w:val="0"/>
        <w:adjustRightInd w:val="0"/>
        <w:jc w:val="both"/>
        <w:rPr>
          <w:rFonts w:ascii="Tahoma" w:hAnsi="Tahoma" w:cs="Tahoma"/>
          <w:sz w:val="22"/>
          <w:szCs w:val="22"/>
        </w:rPr>
      </w:pPr>
      <w:r w:rsidRPr="00472CD2">
        <w:rPr>
          <w:rFonts w:ascii="Tahoma" w:hAnsi="Tahoma" w:cs="Tahoma"/>
          <w:sz w:val="22"/>
          <w:szCs w:val="22"/>
        </w:rPr>
        <w:t>Wykonawca zobowiązany jest do wskazania w wystawionej fakturze numeru umowy, której faktura dotyczy.</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Obowiązki uczestników procesu inwestycyjnego</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7</w:t>
      </w:r>
    </w:p>
    <w:p w:rsidR="002819A8" w:rsidRPr="00472CD2" w:rsidRDefault="002819A8" w:rsidP="00FE2CE4">
      <w:pPr>
        <w:numPr>
          <w:ilvl w:val="0"/>
          <w:numId w:val="44"/>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 Do obowiązków </w:t>
      </w:r>
      <w:r w:rsidRPr="00472CD2">
        <w:rPr>
          <w:rFonts w:ascii="Tahoma" w:hAnsi="Tahoma" w:cs="Tahoma"/>
          <w:b/>
          <w:sz w:val="22"/>
          <w:szCs w:val="22"/>
        </w:rPr>
        <w:t>Zamawiającego</w:t>
      </w:r>
      <w:r w:rsidRPr="00472CD2">
        <w:rPr>
          <w:rFonts w:ascii="Tahoma" w:hAnsi="Tahoma" w:cs="Tahoma"/>
          <w:sz w:val="22"/>
          <w:szCs w:val="22"/>
        </w:rPr>
        <w:t xml:space="preserve"> należy:</w:t>
      </w:r>
    </w:p>
    <w:p w:rsidR="002819A8" w:rsidRPr="00472CD2" w:rsidRDefault="002819A8" w:rsidP="00FE2CE4">
      <w:pPr>
        <w:numPr>
          <w:ilvl w:val="0"/>
          <w:numId w:val="45"/>
        </w:numPr>
        <w:tabs>
          <w:tab w:val="left" w:pos="720"/>
        </w:tabs>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przekazanie terenu budowy, dziennika budowy oraz dokumentacji projektowej w terminie określonym w </w:t>
      </w:r>
      <w:r w:rsidRPr="00472CD2">
        <w:rPr>
          <w:rFonts w:ascii="Tahoma" w:hAnsi="Tahoma" w:cs="Tahoma"/>
          <w:b/>
          <w:sz w:val="22"/>
          <w:szCs w:val="22"/>
        </w:rPr>
        <w:t>§ 3</w:t>
      </w:r>
      <w:r w:rsidRPr="00472CD2">
        <w:rPr>
          <w:rFonts w:ascii="Tahoma" w:hAnsi="Tahoma" w:cs="Tahoma"/>
          <w:sz w:val="22"/>
          <w:szCs w:val="22"/>
        </w:rPr>
        <w:t xml:space="preserve"> niniejszej umowy,</w:t>
      </w:r>
    </w:p>
    <w:p w:rsidR="002819A8" w:rsidRPr="00472CD2" w:rsidRDefault="002819A8" w:rsidP="00FE2CE4">
      <w:pPr>
        <w:numPr>
          <w:ilvl w:val="0"/>
          <w:numId w:val="45"/>
        </w:numPr>
        <w:tabs>
          <w:tab w:val="left" w:pos="720"/>
        </w:tabs>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zapewnienie nadzoru autorskiego w razie potrzeby,</w:t>
      </w:r>
    </w:p>
    <w:p w:rsidR="002819A8" w:rsidRPr="00472CD2" w:rsidRDefault="002819A8" w:rsidP="00FE2CE4">
      <w:pPr>
        <w:numPr>
          <w:ilvl w:val="0"/>
          <w:numId w:val="45"/>
        </w:numPr>
        <w:tabs>
          <w:tab w:val="left" w:pos="720"/>
        </w:tabs>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zapewnienie nadzoru inwestorskiego,</w:t>
      </w:r>
    </w:p>
    <w:p w:rsidR="002819A8" w:rsidRPr="00472CD2" w:rsidRDefault="002819A8" w:rsidP="00FE2CE4">
      <w:pPr>
        <w:numPr>
          <w:ilvl w:val="0"/>
          <w:numId w:val="45"/>
        </w:numPr>
        <w:tabs>
          <w:tab w:val="left" w:pos="720"/>
        </w:tabs>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odebranie wykonanych robót zrealizowanych zgodnie z umową i zapłata wynagrodzenia za wykonane roboty.</w:t>
      </w:r>
    </w:p>
    <w:p w:rsidR="002819A8" w:rsidRPr="00472CD2" w:rsidRDefault="002819A8" w:rsidP="00FE2CE4">
      <w:pPr>
        <w:numPr>
          <w:ilvl w:val="0"/>
          <w:numId w:val="44"/>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Do obowiązków </w:t>
      </w:r>
      <w:r w:rsidRPr="00472CD2">
        <w:rPr>
          <w:rFonts w:ascii="Tahoma" w:hAnsi="Tahoma" w:cs="Tahoma"/>
          <w:b/>
          <w:sz w:val="22"/>
          <w:szCs w:val="22"/>
        </w:rPr>
        <w:t xml:space="preserve">Wykonawcy </w:t>
      </w:r>
      <w:r w:rsidRPr="00472CD2">
        <w:rPr>
          <w:rFonts w:ascii="Tahoma" w:hAnsi="Tahoma" w:cs="Tahoma"/>
          <w:sz w:val="22"/>
          <w:szCs w:val="22"/>
        </w:rPr>
        <w:t>należy w szczególności:</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dostarczenie Zamawiającemu oświadczenia kierownika budowy o przyjęciu obowiązku w ciągu </w:t>
      </w:r>
      <w:r w:rsidRPr="00472CD2">
        <w:rPr>
          <w:rFonts w:ascii="Tahoma" w:hAnsi="Tahoma" w:cs="Tahoma"/>
          <w:b/>
          <w:sz w:val="22"/>
          <w:szCs w:val="22"/>
        </w:rPr>
        <w:t>3 dni roboczych od podpisania umowy</w:t>
      </w:r>
      <w:r w:rsidRPr="00472CD2">
        <w:rPr>
          <w:rFonts w:ascii="Tahoma" w:hAnsi="Tahoma" w:cs="Tahoma"/>
          <w:sz w:val="22"/>
          <w:szCs w:val="22"/>
        </w:rPr>
        <w:t>,</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wykonywanie czynności wymienionych w </w:t>
      </w:r>
      <w:r w:rsidRPr="00472CD2">
        <w:rPr>
          <w:rFonts w:ascii="Tahoma" w:hAnsi="Tahoma" w:cs="Tahoma"/>
          <w:b/>
          <w:sz w:val="22"/>
          <w:szCs w:val="22"/>
        </w:rPr>
        <w:t>art. 22 ustawy Prawo budowlane</w:t>
      </w:r>
      <w:r w:rsidRPr="00472CD2">
        <w:rPr>
          <w:rFonts w:ascii="Tahoma" w:hAnsi="Tahoma" w:cs="Tahoma"/>
          <w:sz w:val="22"/>
          <w:szCs w:val="22"/>
        </w:rPr>
        <w:t>,</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2819A8" w:rsidRPr="00472CD2" w:rsidRDefault="002819A8" w:rsidP="00FE2CE4">
      <w:pPr>
        <w:numPr>
          <w:ilvl w:val="0"/>
          <w:numId w:val="46"/>
        </w:numPr>
        <w:tabs>
          <w:tab w:val="left" w:pos="709"/>
        </w:tabs>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zorganizowanie dozoru mienia i wszelkich wymaganych przepisami zabezpieczeń p.poż na terenie budowy oraz ponoszenie za nie pełnej odpowiedzialności materialnej,</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zabezpieczenie budowy przed kradzieżą i innymi ujemnymi oddziaływaniami i ponoszenia skutków finansowych z tego tytułu,</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bezzwłoczne powiadamianie na piśmie Zamawiającego o wszelkich możliwych wydarzeniach i okolicznościach mogących wpłynąć na opóźnienie robót,</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natychmiastowe zgłaszanie konieczności wykonania robót dodatkowych,</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odtworzenie na własny koszt ewentualnych zniszczeń, przywrócenie punktów geodezyjnych zniszczony w trakcie budowy,</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likwidacja placu budowy i uporządkowania terenu w terminie nie później niż na dzień zgłoszenia gotowości do odbioru końcowego,</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przestrzeganie ogólnych wymagań dotyczących robót w zakresie określonym w Specyfikacji Technicznej Wykonania i Odbioru Robót oraz obowiązujących normach i przepisach,</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wykonanie przedmiotu umowy w oparciu o Dokumentację projektową z uwzględnieniem wymagań określonych w Specyfikacji Technicznej,</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kontrola jakości materiałów i robót zgodnie z postanowieniami Specyfikacji Technicznej,</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realizacja zaleceń wpisanych do Dziennika Budowy,</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niezwłoczne informowanie </w:t>
      </w:r>
      <w:r w:rsidRPr="00472CD2">
        <w:rPr>
          <w:rFonts w:ascii="Tahoma" w:hAnsi="Tahoma" w:cs="Tahoma"/>
          <w:b/>
          <w:sz w:val="22"/>
          <w:szCs w:val="22"/>
        </w:rPr>
        <w:t>Zamawiającego</w:t>
      </w:r>
      <w:r w:rsidRPr="00472CD2">
        <w:rPr>
          <w:rFonts w:ascii="Tahoma" w:hAnsi="Tahoma" w:cs="Tahoma"/>
          <w:sz w:val="22"/>
          <w:szCs w:val="22"/>
        </w:rPr>
        <w:t xml:space="preserve"> (Inspektora nadzoru) o problemach lub okolicznościach mogących wpłynąć na jakość robót lub termin zakończenia robót,</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niezwłoczne informowanie Zamawiającego o zaistniałych na terenie budowy kontrolach i wypadkach,</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opracowanie planu bezpieczeństwa i ochrony zdrowia i przedłożenie go Zamawiającego w </w:t>
      </w:r>
      <w:r w:rsidRPr="00472CD2">
        <w:rPr>
          <w:rFonts w:ascii="Tahoma" w:hAnsi="Tahoma" w:cs="Tahoma"/>
          <w:b/>
          <w:sz w:val="22"/>
          <w:szCs w:val="22"/>
        </w:rPr>
        <w:t>ciągu 5 dni roboczych od podpisania umowy</w:t>
      </w:r>
      <w:r w:rsidRPr="00472CD2">
        <w:rPr>
          <w:rFonts w:ascii="Tahoma" w:hAnsi="Tahoma" w:cs="Tahoma"/>
          <w:sz w:val="22"/>
          <w:szCs w:val="22"/>
        </w:rPr>
        <w:t>,</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2819A8" w:rsidRPr="00472CD2" w:rsidRDefault="002819A8" w:rsidP="00FE2CE4">
      <w:pPr>
        <w:numPr>
          <w:ilvl w:val="0"/>
          <w:numId w:val="4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odpowiedzialność odszkodowawcza wobec osób trzecich.</w:t>
      </w:r>
    </w:p>
    <w:p w:rsidR="002819A8" w:rsidRPr="00472CD2" w:rsidRDefault="002819A8" w:rsidP="009E2DD0">
      <w:pPr>
        <w:autoSpaceDE w:val="0"/>
        <w:autoSpaceDN w:val="0"/>
        <w:adjustRightInd w:val="0"/>
        <w:spacing w:line="24" w:lineRule="atLeast"/>
        <w:rPr>
          <w:rFonts w:ascii="Tahoma" w:hAnsi="Tahoma" w:cs="Tahoma"/>
          <w:b/>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Zmiana zakresu rzeczowego i postanowień zawartej umowy</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8</w:t>
      </w:r>
    </w:p>
    <w:p w:rsidR="002819A8" w:rsidRPr="00472CD2" w:rsidRDefault="002819A8" w:rsidP="00FE2CE4">
      <w:pPr>
        <w:numPr>
          <w:ilvl w:val="0"/>
          <w:numId w:val="47"/>
        </w:numPr>
        <w:spacing w:line="24" w:lineRule="atLeast"/>
        <w:jc w:val="both"/>
        <w:rPr>
          <w:rFonts w:ascii="Tahoma" w:hAnsi="Tahoma" w:cs="Tahoma"/>
          <w:snapToGrid w:val="0"/>
          <w:sz w:val="22"/>
          <w:szCs w:val="22"/>
        </w:rPr>
      </w:pPr>
      <w:r w:rsidRPr="00472CD2">
        <w:rPr>
          <w:rFonts w:ascii="Tahoma" w:hAnsi="Tahoma" w:cs="Tahoma"/>
          <w:snapToGrid w:val="0"/>
          <w:sz w:val="22"/>
          <w:szCs w:val="22"/>
        </w:rPr>
        <w:t>Zamawiający dopuszcza zmianę zakresu rzeczowego podanego w § 1 niniejszej umowy w następujących przypadkach:</w:t>
      </w:r>
    </w:p>
    <w:p w:rsidR="002819A8" w:rsidRPr="00472CD2" w:rsidRDefault="002819A8" w:rsidP="00FE2CE4">
      <w:pPr>
        <w:numPr>
          <w:ilvl w:val="0"/>
          <w:numId w:val="19"/>
        </w:numPr>
        <w:tabs>
          <w:tab w:val="clear" w:pos="810"/>
        </w:tabs>
        <w:spacing w:line="24" w:lineRule="atLeast"/>
        <w:ind w:left="709" w:hanging="349"/>
        <w:jc w:val="both"/>
        <w:rPr>
          <w:rFonts w:ascii="Tahoma" w:hAnsi="Tahoma" w:cs="Tahoma"/>
          <w:snapToGrid w:val="0"/>
          <w:sz w:val="22"/>
          <w:szCs w:val="22"/>
        </w:rPr>
      </w:pPr>
      <w:r w:rsidRPr="00472CD2">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2819A8" w:rsidRPr="00472CD2" w:rsidRDefault="002819A8" w:rsidP="00FE2CE4">
      <w:pPr>
        <w:numPr>
          <w:ilvl w:val="0"/>
          <w:numId w:val="19"/>
        </w:numPr>
        <w:tabs>
          <w:tab w:val="clear" w:pos="810"/>
        </w:tabs>
        <w:spacing w:line="24" w:lineRule="atLeast"/>
        <w:ind w:left="709" w:hanging="349"/>
        <w:jc w:val="both"/>
        <w:rPr>
          <w:rFonts w:ascii="Tahoma" w:hAnsi="Tahoma" w:cs="Tahoma"/>
          <w:snapToGrid w:val="0"/>
          <w:sz w:val="22"/>
          <w:szCs w:val="22"/>
        </w:rPr>
      </w:pPr>
      <w:r w:rsidRPr="00472CD2">
        <w:rPr>
          <w:rFonts w:ascii="Tahoma" w:hAnsi="Tahoma" w:cs="Tahoma"/>
          <w:snapToGrid w:val="0"/>
          <w:sz w:val="22"/>
          <w:szCs w:val="22"/>
        </w:rPr>
        <w:t>nastąpi uzasadniona konieczność zrezygnowania z wykonywania niektórych robót potwierdzona protokołem konieczności sporządzonym przez Inspektora Nadzoru zatwierdzonym przez Zamawiającego i Wykonawcę</w:t>
      </w:r>
      <w:r w:rsidRPr="00472CD2">
        <w:rPr>
          <w:rFonts w:ascii="Tahoma" w:hAnsi="Tahoma" w:cs="Tahoma"/>
          <w:snapToGrid w:val="0"/>
          <w:sz w:val="22"/>
          <w:szCs w:val="22"/>
          <w:u w:val="single"/>
        </w:rPr>
        <w:t>.</w:t>
      </w:r>
    </w:p>
    <w:p w:rsidR="002819A8" w:rsidRPr="00472CD2" w:rsidRDefault="002819A8" w:rsidP="00FE2CE4">
      <w:pPr>
        <w:numPr>
          <w:ilvl w:val="0"/>
          <w:numId w:val="47"/>
        </w:numPr>
        <w:spacing w:line="24" w:lineRule="atLeast"/>
        <w:jc w:val="both"/>
        <w:rPr>
          <w:rFonts w:ascii="Tahoma" w:hAnsi="Tahoma" w:cs="Tahoma"/>
          <w:snapToGrid w:val="0"/>
          <w:sz w:val="22"/>
          <w:szCs w:val="22"/>
        </w:rPr>
      </w:pPr>
      <w:r w:rsidRPr="00472CD2">
        <w:rPr>
          <w:rFonts w:ascii="Tahoma" w:hAnsi="Tahoma" w:cs="Tahoma"/>
          <w:snapToGrid w:val="0"/>
          <w:sz w:val="22"/>
          <w:szCs w:val="22"/>
        </w:rPr>
        <w:t>Następstwem zmian podanych w ust. 1 będzie sporządzenie odpowiedniego Aneksu do niniejszej umowy.</w:t>
      </w:r>
    </w:p>
    <w:p w:rsidR="002819A8" w:rsidRPr="00472CD2" w:rsidRDefault="002819A8" w:rsidP="00FE2CE4">
      <w:pPr>
        <w:numPr>
          <w:ilvl w:val="0"/>
          <w:numId w:val="47"/>
        </w:numPr>
        <w:spacing w:line="24" w:lineRule="atLeast"/>
        <w:jc w:val="both"/>
        <w:rPr>
          <w:rFonts w:ascii="Tahoma" w:hAnsi="Tahoma" w:cs="Tahoma"/>
          <w:snapToGrid w:val="0"/>
          <w:sz w:val="22"/>
          <w:szCs w:val="22"/>
        </w:rPr>
      </w:pPr>
      <w:r w:rsidRPr="00472CD2">
        <w:rPr>
          <w:rFonts w:ascii="Tahoma" w:hAnsi="Tahoma" w:cs="Tahoma"/>
          <w:snapToGrid w:val="0"/>
          <w:sz w:val="22"/>
          <w:szCs w:val="22"/>
        </w:rPr>
        <w:t xml:space="preserve">Jeżeli zajdzie konieczność zlecenia wykonania robót dodatkowych potwierdzonych protokołem konieczności sporządzonym przez Inspektora Nadzoru wraz z Wykonawcą i zatwierdzonym przez Zamawiającego, Wykonawca wyceni te roboty na podstawie cen jednostkowych przyjętych przy kalkulacji w kosztorysie ofertowym. </w:t>
      </w:r>
      <w:r w:rsidRPr="00472CD2">
        <w:rPr>
          <w:rFonts w:ascii="Tahoma" w:hAnsi="Tahoma" w:cs="Tahoma"/>
          <w:sz w:val="22"/>
          <w:szCs w:val="22"/>
        </w:rPr>
        <w:t>Jeżeli roboty wynikające z poleceń wprowadzonych postanowieniami § 8 ust. 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2819A8" w:rsidRPr="00472CD2" w:rsidRDefault="002819A8" w:rsidP="00FE2CE4">
      <w:pPr>
        <w:numPr>
          <w:ilvl w:val="0"/>
          <w:numId w:val="48"/>
        </w:numPr>
        <w:spacing w:line="24" w:lineRule="atLeast"/>
        <w:jc w:val="both"/>
        <w:rPr>
          <w:rFonts w:ascii="Tahoma" w:hAnsi="Tahoma" w:cs="Tahoma"/>
          <w:sz w:val="22"/>
          <w:szCs w:val="22"/>
        </w:rPr>
      </w:pPr>
      <w:r w:rsidRPr="00472CD2">
        <w:rPr>
          <w:rFonts w:ascii="Tahoma" w:hAnsi="Tahoma" w:cs="Tahoma"/>
          <w:sz w:val="22"/>
          <w:szCs w:val="22"/>
        </w:rPr>
        <w:t>stawka roboczogodziny - ……,</w:t>
      </w:r>
    </w:p>
    <w:p w:rsidR="002819A8" w:rsidRPr="00472CD2" w:rsidRDefault="002819A8" w:rsidP="00FE2CE4">
      <w:pPr>
        <w:numPr>
          <w:ilvl w:val="0"/>
          <w:numId w:val="48"/>
        </w:numPr>
        <w:spacing w:line="24" w:lineRule="atLeast"/>
        <w:jc w:val="both"/>
        <w:rPr>
          <w:rFonts w:ascii="Tahoma" w:hAnsi="Tahoma" w:cs="Tahoma"/>
          <w:sz w:val="22"/>
          <w:szCs w:val="22"/>
        </w:rPr>
      </w:pPr>
      <w:r w:rsidRPr="00472CD2">
        <w:rPr>
          <w:rFonts w:ascii="Tahoma" w:hAnsi="Tahoma" w:cs="Tahoma"/>
          <w:sz w:val="22"/>
          <w:szCs w:val="22"/>
        </w:rPr>
        <w:t>koszty pośrednie Kp(od R+S) - ……,</w:t>
      </w:r>
    </w:p>
    <w:p w:rsidR="002819A8" w:rsidRPr="00472CD2" w:rsidRDefault="002819A8" w:rsidP="00FE2CE4">
      <w:pPr>
        <w:numPr>
          <w:ilvl w:val="0"/>
          <w:numId w:val="48"/>
        </w:numPr>
        <w:spacing w:line="24" w:lineRule="atLeast"/>
        <w:jc w:val="both"/>
        <w:rPr>
          <w:rFonts w:ascii="Tahoma" w:hAnsi="Tahoma" w:cs="Tahoma"/>
          <w:sz w:val="22"/>
          <w:szCs w:val="22"/>
        </w:rPr>
      </w:pPr>
      <w:r w:rsidRPr="00472CD2">
        <w:rPr>
          <w:rFonts w:ascii="Tahoma" w:hAnsi="Tahoma" w:cs="Tahoma"/>
          <w:sz w:val="22"/>
          <w:szCs w:val="22"/>
        </w:rPr>
        <w:t>koszty zakupu (od M) - ……,</w:t>
      </w:r>
    </w:p>
    <w:p w:rsidR="002819A8" w:rsidRPr="00472CD2" w:rsidRDefault="002819A8" w:rsidP="00FE2CE4">
      <w:pPr>
        <w:numPr>
          <w:ilvl w:val="0"/>
          <w:numId w:val="48"/>
        </w:numPr>
        <w:spacing w:line="24" w:lineRule="atLeast"/>
        <w:jc w:val="both"/>
        <w:rPr>
          <w:rFonts w:ascii="Tahoma" w:hAnsi="Tahoma" w:cs="Tahoma"/>
          <w:snapToGrid w:val="0"/>
          <w:sz w:val="22"/>
          <w:szCs w:val="22"/>
        </w:rPr>
      </w:pPr>
      <w:r w:rsidRPr="00472CD2">
        <w:rPr>
          <w:rFonts w:ascii="Tahoma" w:hAnsi="Tahoma" w:cs="Tahoma"/>
          <w:sz w:val="22"/>
          <w:szCs w:val="22"/>
        </w:rPr>
        <w:t>zysk (R+S+Kp) - ……… .</w:t>
      </w:r>
    </w:p>
    <w:p w:rsidR="002819A8" w:rsidRPr="00472CD2" w:rsidRDefault="002819A8" w:rsidP="00FE2CE4">
      <w:pPr>
        <w:numPr>
          <w:ilvl w:val="0"/>
          <w:numId w:val="4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Jeżeli cena jednostkowa przedłożona przez Wykonawcę do akceptacji Zamawiającemu będzie skalkulowana niezgodnie z postanowieniami ust. 3, Zamawiający wprowadzi korektę ceny opartą na własnych wyliczeniach.</w:t>
      </w:r>
    </w:p>
    <w:p w:rsidR="002819A8" w:rsidRPr="00472CD2" w:rsidRDefault="002819A8" w:rsidP="00FE2CE4">
      <w:pPr>
        <w:numPr>
          <w:ilvl w:val="0"/>
          <w:numId w:val="4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2819A8" w:rsidRPr="00472CD2" w:rsidRDefault="002819A8" w:rsidP="00FE2CE4">
      <w:pPr>
        <w:numPr>
          <w:ilvl w:val="0"/>
          <w:numId w:val="47"/>
        </w:numPr>
        <w:autoSpaceDE w:val="0"/>
        <w:autoSpaceDN w:val="0"/>
        <w:adjustRightInd w:val="0"/>
        <w:spacing w:line="24" w:lineRule="atLeast"/>
        <w:jc w:val="both"/>
        <w:rPr>
          <w:rFonts w:ascii="Tahoma" w:hAnsi="Tahoma" w:cs="Tahoma"/>
          <w:snapToGrid w:val="0"/>
          <w:sz w:val="22"/>
          <w:szCs w:val="22"/>
        </w:rPr>
      </w:pPr>
      <w:r w:rsidRPr="00472CD2">
        <w:rPr>
          <w:rFonts w:ascii="Tahoma" w:hAnsi="Tahoma" w:cs="Tahoma"/>
          <w:snapToGrid w:val="0"/>
          <w:sz w:val="22"/>
          <w:szCs w:val="22"/>
        </w:rPr>
        <w:t>Wykonawca nie może żądać od Inwestora podwyższenia wynagrodzenia, jeżeli wykonał prace dodatkowe bez uzyskania jego zgody na wykonanie tych prac.</w:t>
      </w:r>
    </w:p>
    <w:p w:rsidR="002819A8" w:rsidRPr="00472CD2" w:rsidRDefault="002819A8" w:rsidP="00FE2CE4">
      <w:pPr>
        <w:numPr>
          <w:ilvl w:val="0"/>
          <w:numId w:val="47"/>
        </w:numPr>
        <w:autoSpaceDE w:val="0"/>
        <w:autoSpaceDN w:val="0"/>
        <w:adjustRightInd w:val="0"/>
        <w:spacing w:line="24" w:lineRule="atLeast"/>
        <w:jc w:val="both"/>
        <w:rPr>
          <w:rFonts w:ascii="Tahoma" w:hAnsi="Tahoma" w:cs="Tahoma"/>
          <w:sz w:val="22"/>
          <w:szCs w:val="22"/>
        </w:rPr>
      </w:pPr>
      <w:r w:rsidRPr="00472CD2">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9</w:t>
      </w:r>
    </w:p>
    <w:p w:rsidR="002819A8" w:rsidRPr="00472CD2" w:rsidRDefault="002819A8" w:rsidP="00FE2CE4">
      <w:pPr>
        <w:numPr>
          <w:ilvl w:val="0"/>
          <w:numId w:val="49"/>
        </w:numPr>
        <w:tabs>
          <w:tab w:val="left" w:pos="284"/>
        </w:tabs>
        <w:autoSpaceDE w:val="0"/>
        <w:autoSpaceDN w:val="0"/>
        <w:jc w:val="both"/>
        <w:rPr>
          <w:rFonts w:ascii="Tahoma" w:hAnsi="Tahoma" w:cs="Tahoma"/>
          <w:sz w:val="22"/>
          <w:szCs w:val="22"/>
        </w:rPr>
      </w:pPr>
      <w:r w:rsidRPr="00472CD2">
        <w:rPr>
          <w:rFonts w:ascii="Tahoma" w:hAnsi="Tahoma" w:cs="Tahoma"/>
          <w:sz w:val="22"/>
          <w:szCs w:val="22"/>
        </w:rPr>
        <w:t xml:space="preserve">Wszelkie zmiany i uzupełnienia treści umowy mogą być dokonywane wyłącznie w formie pisemnego aneksu pod rygorem nieważności. </w:t>
      </w:r>
      <w:r w:rsidRPr="00472CD2">
        <w:rPr>
          <w:rFonts w:ascii="Tahoma" w:hAnsi="Tahoma" w:cs="Tahoma"/>
          <w:iCs/>
          <w:sz w:val="22"/>
          <w:szCs w:val="22"/>
        </w:rPr>
        <w:t>Postanowienia ust. 2 stanowią katalog zmian, na które Zamawiający może wyrazić zgodę nie stanowią jednak zobowiązania do wyrażenia takiej zgody.</w:t>
      </w:r>
    </w:p>
    <w:p w:rsidR="002819A8" w:rsidRPr="00472CD2" w:rsidRDefault="002819A8" w:rsidP="00FE2CE4">
      <w:pPr>
        <w:pStyle w:val="BodyTextIndent"/>
        <w:numPr>
          <w:ilvl w:val="0"/>
          <w:numId w:val="49"/>
        </w:numPr>
        <w:spacing w:line="24" w:lineRule="atLeast"/>
        <w:rPr>
          <w:rFonts w:ascii="Tahoma" w:hAnsi="Tahoma" w:cs="Tahoma"/>
          <w:b w:val="0"/>
          <w:sz w:val="22"/>
          <w:szCs w:val="22"/>
          <w:u w:val="none"/>
        </w:rPr>
      </w:pPr>
      <w:r w:rsidRPr="00472CD2">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2819A8" w:rsidRPr="00472CD2" w:rsidRDefault="002819A8" w:rsidP="00FE2CE4">
      <w:pPr>
        <w:pStyle w:val="BodyTextIndent"/>
        <w:widowControl w:val="0"/>
        <w:numPr>
          <w:ilvl w:val="0"/>
          <w:numId w:val="50"/>
        </w:numPr>
        <w:tabs>
          <w:tab w:val="left" w:pos="284"/>
        </w:tabs>
        <w:suppressAutoHyphens/>
        <w:spacing w:line="24" w:lineRule="atLeast"/>
        <w:rPr>
          <w:rFonts w:ascii="Tahoma" w:hAnsi="Tahoma" w:cs="Tahoma"/>
          <w:b w:val="0"/>
          <w:sz w:val="22"/>
          <w:szCs w:val="22"/>
          <w:u w:val="none"/>
        </w:rPr>
      </w:pPr>
      <w:r w:rsidRPr="00472CD2">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2819A8" w:rsidRPr="00472CD2" w:rsidRDefault="002819A8" w:rsidP="00FE2CE4">
      <w:pPr>
        <w:pStyle w:val="BodyTextIndent"/>
        <w:numPr>
          <w:ilvl w:val="0"/>
          <w:numId w:val="50"/>
        </w:numPr>
        <w:tabs>
          <w:tab w:val="left" w:pos="426"/>
        </w:tabs>
        <w:spacing w:line="24" w:lineRule="atLeast"/>
        <w:rPr>
          <w:rFonts w:ascii="Tahoma" w:hAnsi="Tahoma" w:cs="Tahoma"/>
          <w:b w:val="0"/>
          <w:sz w:val="22"/>
          <w:szCs w:val="22"/>
          <w:u w:val="none"/>
        </w:rPr>
      </w:pPr>
      <w:r w:rsidRPr="00472CD2">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2819A8" w:rsidRPr="00472CD2" w:rsidRDefault="002819A8" w:rsidP="00FE2CE4">
      <w:pPr>
        <w:pStyle w:val="BodyTextIndent"/>
        <w:numPr>
          <w:ilvl w:val="0"/>
          <w:numId w:val="50"/>
        </w:numPr>
        <w:tabs>
          <w:tab w:val="left" w:pos="284"/>
        </w:tabs>
        <w:spacing w:line="24" w:lineRule="atLeast"/>
        <w:rPr>
          <w:rFonts w:ascii="Tahoma" w:hAnsi="Tahoma" w:cs="Tahoma"/>
          <w:b w:val="0"/>
          <w:sz w:val="22"/>
          <w:szCs w:val="22"/>
          <w:u w:val="none"/>
        </w:rPr>
      </w:pPr>
      <w:r w:rsidRPr="00472CD2">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2819A8" w:rsidRPr="00472CD2" w:rsidRDefault="002819A8" w:rsidP="00FE2CE4">
      <w:pPr>
        <w:numPr>
          <w:ilvl w:val="0"/>
          <w:numId w:val="50"/>
        </w:numPr>
        <w:tabs>
          <w:tab w:val="left" w:pos="426"/>
        </w:tabs>
        <w:spacing w:line="24" w:lineRule="atLeast"/>
        <w:jc w:val="both"/>
        <w:rPr>
          <w:rFonts w:ascii="Tahoma" w:hAnsi="Tahoma" w:cs="Tahoma"/>
          <w:sz w:val="22"/>
          <w:szCs w:val="22"/>
        </w:rPr>
      </w:pPr>
      <w:r w:rsidRPr="00472CD2">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2819A8" w:rsidRPr="00472CD2" w:rsidRDefault="002819A8" w:rsidP="00FE2CE4">
      <w:pPr>
        <w:numPr>
          <w:ilvl w:val="1"/>
          <w:numId w:val="51"/>
        </w:numPr>
        <w:tabs>
          <w:tab w:val="clear" w:pos="1440"/>
          <w:tab w:val="left" w:pos="426"/>
        </w:tabs>
        <w:spacing w:line="24" w:lineRule="atLeast"/>
        <w:ind w:left="1134"/>
        <w:jc w:val="both"/>
        <w:rPr>
          <w:rFonts w:ascii="Tahoma" w:hAnsi="Tahoma" w:cs="Tahoma"/>
          <w:sz w:val="22"/>
          <w:szCs w:val="22"/>
        </w:rPr>
      </w:pPr>
      <w:r w:rsidRPr="00472CD2">
        <w:rPr>
          <w:rFonts w:ascii="Tahoma" w:hAnsi="Tahoma" w:cs="Tahoma"/>
          <w:sz w:val="22"/>
          <w:szCs w:val="22"/>
        </w:rPr>
        <w:t>wojna, działania wojenne, działania wrogów zewnętrznych;</w:t>
      </w:r>
    </w:p>
    <w:p w:rsidR="002819A8" w:rsidRPr="00472CD2" w:rsidRDefault="002819A8" w:rsidP="00FE2CE4">
      <w:pPr>
        <w:numPr>
          <w:ilvl w:val="1"/>
          <w:numId w:val="51"/>
        </w:numPr>
        <w:tabs>
          <w:tab w:val="clear" w:pos="1440"/>
          <w:tab w:val="left" w:pos="426"/>
        </w:tabs>
        <w:spacing w:line="24" w:lineRule="atLeast"/>
        <w:ind w:left="1134"/>
        <w:jc w:val="both"/>
        <w:rPr>
          <w:rFonts w:ascii="Tahoma" w:hAnsi="Tahoma" w:cs="Tahoma"/>
          <w:sz w:val="22"/>
          <w:szCs w:val="22"/>
        </w:rPr>
      </w:pPr>
      <w:r w:rsidRPr="00472CD2">
        <w:rPr>
          <w:rFonts w:ascii="Tahoma" w:hAnsi="Tahoma" w:cs="Tahoma"/>
          <w:sz w:val="22"/>
          <w:szCs w:val="22"/>
        </w:rPr>
        <w:t>terroryzm, rewolucja, przewrót wojskowy lub cywilny, wojna domowa;</w:t>
      </w:r>
    </w:p>
    <w:p w:rsidR="002819A8" w:rsidRPr="00472CD2" w:rsidRDefault="002819A8" w:rsidP="00FE2CE4">
      <w:pPr>
        <w:numPr>
          <w:ilvl w:val="1"/>
          <w:numId w:val="51"/>
        </w:numPr>
        <w:tabs>
          <w:tab w:val="clear" w:pos="1440"/>
          <w:tab w:val="left" w:pos="426"/>
        </w:tabs>
        <w:spacing w:line="24" w:lineRule="atLeast"/>
        <w:ind w:left="1134"/>
        <w:jc w:val="both"/>
        <w:rPr>
          <w:rFonts w:ascii="Tahoma" w:hAnsi="Tahoma" w:cs="Tahoma"/>
          <w:sz w:val="22"/>
          <w:szCs w:val="22"/>
        </w:rPr>
      </w:pPr>
      <w:r w:rsidRPr="00472CD2">
        <w:rPr>
          <w:rFonts w:ascii="Tahoma" w:hAnsi="Tahoma" w:cs="Tahoma"/>
          <w:sz w:val="22"/>
          <w:szCs w:val="22"/>
        </w:rPr>
        <w:t>skutki zastosowania amunicji wojskowej, materiałów wybuchowych, skażenie radioaktywne, z wyjątkiem tych, które mogą być spowodowane użyciem ich przez wykonawcę;</w:t>
      </w:r>
    </w:p>
    <w:p w:rsidR="002819A8" w:rsidRPr="00472CD2" w:rsidRDefault="002819A8" w:rsidP="00FE2CE4">
      <w:pPr>
        <w:numPr>
          <w:ilvl w:val="1"/>
          <w:numId w:val="51"/>
        </w:numPr>
        <w:tabs>
          <w:tab w:val="clear" w:pos="1440"/>
          <w:tab w:val="left" w:pos="426"/>
        </w:tabs>
        <w:spacing w:line="24" w:lineRule="atLeast"/>
        <w:ind w:left="1134"/>
        <w:jc w:val="both"/>
        <w:rPr>
          <w:rFonts w:ascii="Tahoma" w:hAnsi="Tahoma" w:cs="Tahoma"/>
          <w:sz w:val="22"/>
          <w:szCs w:val="22"/>
        </w:rPr>
      </w:pPr>
      <w:r w:rsidRPr="00472CD2">
        <w:rPr>
          <w:rFonts w:ascii="Tahoma" w:hAnsi="Tahoma" w:cs="Tahoma"/>
          <w:sz w:val="22"/>
          <w:szCs w:val="22"/>
        </w:rPr>
        <w:t>klęski żywiołowe, jak huragany, powodzie, trzęsienie ziemi;</w:t>
      </w:r>
    </w:p>
    <w:p w:rsidR="002819A8" w:rsidRPr="00472CD2" w:rsidRDefault="002819A8" w:rsidP="00FE2CE4">
      <w:pPr>
        <w:numPr>
          <w:ilvl w:val="1"/>
          <w:numId w:val="51"/>
        </w:numPr>
        <w:tabs>
          <w:tab w:val="clear" w:pos="1440"/>
          <w:tab w:val="left" w:pos="426"/>
        </w:tabs>
        <w:spacing w:line="24" w:lineRule="atLeast"/>
        <w:ind w:left="1134"/>
        <w:jc w:val="both"/>
        <w:rPr>
          <w:rFonts w:ascii="Tahoma" w:hAnsi="Tahoma" w:cs="Tahoma"/>
          <w:sz w:val="22"/>
          <w:szCs w:val="22"/>
        </w:rPr>
      </w:pPr>
      <w:r w:rsidRPr="00472CD2">
        <w:rPr>
          <w:rFonts w:ascii="Tahoma" w:hAnsi="Tahoma" w:cs="Tahoma"/>
          <w:sz w:val="22"/>
          <w:szCs w:val="22"/>
        </w:rPr>
        <w:t>bunty, niepokoje, strajki, okupacje budowy przez osoby inne niż pracownicy wykonawcy i jego podwykonawców;</w:t>
      </w:r>
    </w:p>
    <w:p w:rsidR="002819A8" w:rsidRPr="00472CD2" w:rsidRDefault="002819A8" w:rsidP="00FE2CE4">
      <w:pPr>
        <w:numPr>
          <w:ilvl w:val="1"/>
          <w:numId w:val="51"/>
        </w:numPr>
        <w:tabs>
          <w:tab w:val="clear" w:pos="1440"/>
          <w:tab w:val="left" w:pos="426"/>
        </w:tabs>
        <w:spacing w:line="24" w:lineRule="atLeast"/>
        <w:ind w:left="1134"/>
        <w:jc w:val="both"/>
        <w:rPr>
          <w:rFonts w:ascii="Tahoma" w:hAnsi="Tahoma" w:cs="Tahoma"/>
          <w:sz w:val="22"/>
          <w:szCs w:val="22"/>
        </w:rPr>
      </w:pPr>
      <w:r w:rsidRPr="00472CD2">
        <w:rPr>
          <w:rFonts w:ascii="Tahoma" w:hAnsi="Tahoma" w:cs="Tahoma"/>
          <w:sz w:val="22"/>
          <w:szCs w:val="22"/>
        </w:rPr>
        <w:t>inne wydarzenia losowe;</w:t>
      </w:r>
    </w:p>
    <w:p w:rsidR="002819A8" w:rsidRPr="00472CD2" w:rsidRDefault="002819A8" w:rsidP="00FE2CE4">
      <w:pPr>
        <w:pStyle w:val="BodyTextIndent"/>
        <w:numPr>
          <w:ilvl w:val="0"/>
          <w:numId w:val="50"/>
        </w:numPr>
        <w:tabs>
          <w:tab w:val="left" w:pos="284"/>
        </w:tabs>
        <w:spacing w:line="24" w:lineRule="atLeast"/>
        <w:rPr>
          <w:rFonts w:ascii="Tahoma" w:hAnsi="Tahoma" w:cs="Tahoma"/>
          <w:b w:val="0"/>
          <w:sz w:val="22"/>
          <w:szCs w:val="22"/>
          <w:u w:val="none"/>
        </w:rPr>
      </w:pPr>
      <w:r w:rsidRPr="00472CD2">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2819A8" w:rsidRPr="00472CD2" w:rsidRDefault="002819A8" w:rsidP="00FE2CE4">
      <w:pPr>
        <w:pStyle w:val="BodyTextIndent"/>
        <w:numPr>
          <w:ilvl w:val="0"/>
          <w:numId w:val="50"/>
        </w:numPr>
        <w:tabs>
          <w:tab w:val="left" w:pos="284"/>
        </w:tabs>
        <w:spacing w:line="24" w:lineRule="atLeast"/>
        <w:rPr>
          <w:rFonts w:ascii="Tahoma" w:hAnsi="Tahoma" w:cs="Tahoma"/>
          <w:b w:val="0"/>
          <w:sz w:val="22"/>
          <w:szCs w:val="22"/>
          <w:u w:val="none"/>
        </w:rPr>
      </w:pPr>
      <w:r w:rsidRPr="00472CD2">
        <w:rPr>
          <w:rFonts w:ascii="Tahoma" w:hAnsi="Tahoma" w:cs="Tahoma"/>
          <w:b w:val="0"/>
          <w:sz w:val="22"/>
          <w:szCs w:val="22"/>
          <w:u w:val="none"/>
        </w:rPr>
        <w:t>w przypadku zmiany podwykonawcy (za pomocą którego wykonawca spełnił warunki zamówienia), nowy podwykonawca spełnia te same wymogi co zastępowany.</w:t>
      </w:r>
    </w:p>
    <w:p w:rsidR="002819A8" w:rsidRPr="00472CD2" w:rsidRDefault="002819A8" w:rsidP="00FE2CE4">
      <w:pPr>
        <w:pStyle w:val="BodyTextIndent"/>
        <w:numPr>
          <w:ilvl w:val="0"/>
          <w:numId w:val="50"/>
        </w:numPr>
        <w:tabs>
          <w:tab w:val="left" w:pos="284"/>
        </w:tabs>
        <w:spacing w:line="24" w:lineRule="atLeast"/>
        <w:rPr>
          <w:rFonts w:ascii="Tahoma" w:hAnsi="Tahoma" w:cs="Tahoma"/>
          <w:b w:val="0"/>
          <w:sz w:val="22"/>
          <w:szCs w:val="22"/>
          <w:u w:val="none"/>
        </w:rPr>
      </w:pPr>
      <w:r w:rsidRPr="00472CD2">
        <w:rPr>
          <w:rFonts w:ascii="Tahoma" w:hAnsi="Tahoma" w:cs="Tahoma"/>
          <w:b w:val="0"/>
          <w:sz w:val="22"/>
          <w:szCs w:val="22"/>
          <w:u w:val="none"/>
        </w:rPr>
        <w:t>została przewidziana w art. 144 ust. 1 ustawy Prawo zamówień publicznych.</w:t>
      </w:r>
    </w:p>
    <w:p w:rsidR="002819A8" w:rsidRPr="00472CD2" w:rsidRDefault="002819A8" w:rsidP="00FE2CE4">
      <w:pPr>
        <w:numPr>
          <w:ilvl w:val="0"/>
          <w:numId w:val="49"/>
        </w:numPr>
        <w:adjustRightInd w:val="0"/>
        <w:jc w:val="both"/>
        <w:rPr>
          <w:rFonts w:ascii="Tahoma" w:hAnsi="Tahoma" w:cs="Tahoma"/>
          <w:iCs/>
          <w:sz w:val="22"/>
          <w:szCs w:val="22"/>
        </w:rPr>
      </w:pPr>
      <w:r w:rsidRPr="00472CD2">
        <w:rPr>
          <w:rFonts w:ascii="Tahoma" w:hAnsi="Tahoma" w:cs="Tahoma"/>
          <w:sz w:val="22"/>
          <w:szCs w:val="22"/>
        </w:rPr>
        <w:t>Nie stanowi zmiany umowy w rozumieniu art. 144 ust. 1 ustawy Prawo zamówień publicznych:</w:t>
      </w:r>
    </w:p>
    <w:p w:rsidR="002819A8" w:rsidRPr="00472CD2" w:rsidRDefault="002819A8" w:rsidP="00FE2CE4">
      <w:pPr>
        <w:numPr>
          <w:ilvl w:val="0"/>
          <w:numId w:val="52"/>
        </w:numPr>
        <w:autoSpaceDE w:val="0"/>
        <w:autoSpaceDN w:val="0"/>
        <w:adjustRightInd w:val="0"/>
        <w:jc w:val="both"/>
        <w:rPr>
          <w:rFonts w:ascii="Tahoma" w:hAnsi="Tahoma" w:cs="Tahoma"/>
          <w:sz w:val="22"/>
          <w:szCs w:val="22"/>
        </w:rPr>
      </w:pPr>
      <w:r w:rsidRPr="00472CD2">
        <w:rPr>
          <w:rFonts w:ascii="Tahoma" w:hAnsi="Tahoma" w:cs="Tahoma"/>
          <w:sz w:val="22"/>
          <w:szCs w:val="22"/>
        </w:rPr>
        <w:t>zmiana danych związanych z obsługą administracyjno-organizacyjną umowy (np. zmiana nr rachunku bankowego),</w:t>
      </w:r>
    </w:p>
    <w:p w:rsidR="002819A8" w:rsidRPr="00472CD2" w:rsidRDefault="002819A8" w:rsidP="00FE2CE4">
      <w:pPr>
        <w:numPr>
          <w:ilvl w:val="0"/>
          <w:numId w:val="52"/>
        </w:numPr>
        <w:autoSpaceDE w:val="0"/>
        <w:autoSpaceDN w:val="0"/>
        <w:adjustRightInd w:val="0"/>
        <w:jc w:val="both"/>
        <w:rPr>
          <w:rFonts w:ascii="Tahoma" w:hAnsi="Tahoma" w:cs="Tahoma"/>
          <w:sz w:val="22"/>
          <w:szCs w:val="22"/>
        </w:rPr>
      </w:pPr>
      <w:r w:rsidRPr="00472CD2">
        <w:rPr>
          <w:rFonts w:ascii="Tahoma" w:hAnsi="Tahoma" w:cs="Tahoma"/>
          <w:sz w:val="22"/>
          <w:szCs w:val="22"/>
        </w:rPr>
        <w:t xml:space="preserve">zmiana danych teleadresowych, </w:t>
      </w:r>
    </w:p>
    <w:p w:rsidR="002819A8" w:rsidRPr="00472CD2" w:rsidRDefault="002819A8" w:rsidP="00FE2CE4">
      <w:pPr>
        <w:numPr>
          <w:ilvl w:val="0"/>
          <w:numId w:val="52"/>
        </w:numPr>
        <w:autoSpaceDE w:val="0"/>
        <w:autoSpaceDN w:val="0"/>
        <w:adjustRightInd w:val="0"/>
        <w:jc w:val="both"/>
        <w:rPr>
          <w:rFonts w:ascii="Tahoma" w:hAnsi="Tahoma" w:cs="Tahoma"/>
          <w:sz w:val="22"/>
          <w:szCs w:val="22"/>
        </w:rPr>
      </w:pPr>
      <w:r w:rsidRPr="00472CD2">
        <w:rPr>
          <w:rFonts w:ascii="Tahoma" w:hAnsi="Tahoma" w:cs="Tahoma"/>
          <w:sz w:val="22"/>
          <w:szCs w:val="22"/>
        </w:rPr>
        <w:t>zmiana osób wskazanych do kontaktów między stronami.</w:t>
      </w:r>
    </w:p>
    <w:p w:rsidR="002819A8" w:rsidRPr="00472CD2" w:rsidRDefault="002819A8" w:rsidP="009E2DD0">
      <w:pPr>
        <w:autoSpaceDE w:val="0"/>
        <w:autoSpaceDN w:val="0"/>
        <w:adjustRightInd w:val="0"/>
        <w:spacing w:line="24" w:lineRule="atLeast"/>
        <w:rPr>
          <w:rFonts w:ascii="Tahoma" w:hAnsi="Tahoma" w:cs="Tahoma"/>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xml:space="preserve">Osoby odpowiedzialne za realizacje </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10</w:t>
      </w:r>
    </w:p>
    <w:p w:rsidR="002819A8" w:rsidRPr="00472CD2" w:rsidRDefault="002819A8" w:rsidP="00FE2CE4">
      <w:pPr>
        <w:numPr>
          <w:ilvl w:val="0"/>
          <w:numId w:val="53"/>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2819A8" w:rsidRPr="00472CD2" w:rsidRDefault="002819A8" w:rsidP="00FE2CE4">
      <w:pPr>
        <w:numPr>
          <w:ilvl w:val="0"/>
          <w:numId w:val="53"/>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2819A8" w:rsidRPr="00472CD2" w:rsidRDefault="002819A8" w:rsidP="00FE2CE4">
      <w:pPr>
        <w:numPr>
          <w:ilvl w:val="0"/>
          <w:numId w:val="53"/>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Wykonawca musi przedłożyć Zamawiającemu propozycje zmiany, o której mowa w ust. 2 nie później </w:t>
      </w:r>
      <w:r w:rsidRPr="00472CD2">
        <w:rPr>
          <w:rFonts w:ascii="Tahoma" w:hAnsi="Tahoma" w:cs="Tahoma"/>
          <w:b/>
          <w:sz w:val="22"/>
          <w:szCs w:val="22"/>
        </w:rPr>
        <w:t>niż 5 dni przed planowanym skierowaniem do kierowania budową/robotami</w:t>
      </w:r>
      <w:r w:rsidRPr="00472CD2">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2819A8" w:rsidRPr="00472CD2" w:rsidRDefault="002819A8" w:rsidP="00FE2CE4">
      <w:pPr>
        <w:numPr>
          <w:ilvl w:val="0"/>
          <w:numId w:val="53"/>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Zaakceptowana przez Zamawiającego zmiana którejkolwiek z osób, o których mowa w ust. 1, winna być dokonana wpisem do dziennika budowy i nie wymaga aneksu do niniejszej umowy.</w:t>
      </w:r>
    </w:p>
    <w:p w:rsidR="002819A8" w:rsidRPr="00472CD2" w:rsidRDefault="002819A8" w:rsidP="009E2DD0">
      <w:pPr>
        <w:autoSpaceDE w:val="0"/>
        <w:autoSpaceDN w:val="0"/>
        <w:adjustRightInd w:val="0"/>
        <w:spacing w:line="24" w:lineRule="atLeast"/>
        <w:ind w:left="360" w:hanging="360"/>
        <w:jc w:val="both"/>
        <w:rPr>
          <w:rFonts w:ascii="Tahoma" w:hAnsi="Tahoma" w:cs="Tahoma"/>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11</w:t>
      </w:r>
    </w:p>
    <w:p w:rsidR="002819A8" w:rsidRPr="00472CD2" w:rsidRDefault="002819A8" w:rsidP="009E2DD0">
      <w:p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2819A8" w:rsidRPr="00472CD2" w:rsidRDefault="002819A8" w:rsidP="009E2DD0">
      <w:pPr>
        <w:autoSpaceDE w:val="0"/>
        <w:autoSpaceDN w:val="0"/>
        <w:adjustRightInd w:val="0"/>
        <w:spacing w:line="24" w:lineRule="atLeast"/>
        <w:rPr>
          <w:rFonts w:ascii="Tahoma" w:hAnsi="Tahoma" w:cs="Tahoma"/>
          <w:b/>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12</w:t>
      </w:r>
    </w:p>
    <w:p w:rsidR="002819A8" w:rsidRPr="00472CD2" w:rsidRDefault="002819A8" w:rsidP="00FE2CE4">
      <w:pPr>
        <w:numPr>
          <w:ilvl w:val="0"/>
          <w:numId w:val="54"/>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Kontrolę nad realizacją inwestycji będzie prowadził inspektor nadzoru powołany przez Zamawiającego.</w:t>
      </w:r>
    </w:p>
    <w:p w:rsidR="002819A8" w:rsidRPr="00472CD2" w:rsidRDefault="002819A8" w:rsidP="00FE2CE4">
      <w:pPr>
        <w:numPr>
          <w:ilvl w:val="0"/>
          <w:numId w:val="54"/>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Osoby o których mowa w ust. 1 będą działać w granicach umocowania określonego w ustawie Prawo budowlane.</w:t>
      </w:r>
    </w:p>
    <w:p w:rsidR="002819A8" w:rsidRPr="00472CD2" w:rsidRDefault="002819A8" w:rsidP="00FE2CE4">
      <w:pPr>
        <w:numPr>
          <w:ilvl w:val="0"/>
          <w:numId w:val="54"/>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13</w:t>
      </w:r>
    </w:p>
    <w:p w:rsidR="002819A8" w:rsidRPr="00472CD2" w:rsidRDefault="002819A8" w:rsidP="00FE2CE4">
      <w:pPr>
        <w:numPr>
          <w:ilvl w:val="0"/>
          <w:numId w:val="55"/>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ustanawia kierownika budowy.</w:t>
      </w:r>
    </w:p>
    <w:p w:rsidR="002819A8" w:rsidRPr="00472CD2" w:rsidRDefault="002819A8" w:rsidP="00FE2CE4">
      <w:pPr>
        <w:numPr>
          <w:ilvl w:val="0"/>
          <w:numId w:val="55"/>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Osoby wskazane w ust. 1 będą działać w granicach umocowania określonego w ustawie Prawo budowlane.</w:t>
      </w:r>
    </w:p>
    <w:p w:rsidR="002819A8" w:rsidRPr="00472CD2" w:rsidRDefault="002819A8" w:rsidP="009E2DD0">
      <w:pPr>
        <w:autoSpaceDE w:val="0"/>
        <w:autoSpaceDN w:val="0"/>
        <w:adjustRightInd w:val="0"/>
        <w:spacing w:line="24" w:lineRule="atLeast"/>
        <w:ind w:left="360" w:hanging="360"/>
        <w:jc w:val="center"/>
        <w:rPr>
          <w:rFonts w:ascii="Tahoma" w:hAnsi="Tahoma" w:cs="Tahoma"/>
          <w:b/>
          <w:sz w:val="22"/>
          <w:szCs w:val="22"/>
        </w:rPr>
      </w:pPr>
      <w:r w:rsidRPr="00472CD2">
        <w:rPr>
          <w:rFonts w:ascii="Tahoma" w:hAnsi="Tahoma" w:cs="Tahoma"/>
          <w:b/>
          <w:sz w:val="22"/>
          <w:szCs w:val="22"/>
        </w:rPr>
        <w:t>Czynności odbiorowe</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14</w:t>
      </w:r>
    </w:p>
    <w:p w:rsidR="002819A8" w:rsidRPr="00472CD2" w:rsidRDefault="002819A8" w:rsidP="00FE2CE4">
      <w:pPr>
        <w:numPr>
          <w:ilvl w:val="0"/>
          <w:numId w:val="20"/>
        </w:numPr>
        <w:spacing w:line="24" w:lineRule="atLeast"/>
        <w:jc w:val="both"/>
        <w:rPr>
          <w:rFonts w:ascii="Tahoma" w:hAnsi="Tahoma" w:cs="Tahoma"/>
          <w:sz w:val="22"/>
          <w:szCs w:val="22"/>
        </w:rPr>
      </w:pPr>
      <w:r w:rsidRPr="00472CD2">
        <w:rPr>
          <w:rFonts w:ascii="Tahoma" w:hAnsi="Tahoma" w:cs="Tahoma"/>
          <w:sz w:val="22"/>
          <w:szCs w:val="22"/>
        </w:rPr>
        <w:t>Wykonawca zawiadomi Zamawiającego o zakończeniu robót i gotowości do odbioru wpisem do dziennika budowy oraz powiadomieniem na piśmie.</w:t>
      </w:r>
    </w:p>
    <w:p w:rsidR="002819A8" w:rsidRPr="00472CD2" w:rsidRDefault="002819A8" w:rsidP="00FE2CE4">
      <w:pPr>
        <w:numPr>
          <w:ilvl w:val="0"/>
          <w:numId w:val="20"/>
        </w:numPr>
        <w:spacing w:line="24" w:lineRule="atLeast"/>
        <w:jc w:val="both"/>
        <w:rPr>
          <w:rFonts w:ascii="Tahoma" w:hAnsi="Tahoma" w:cs="Tahoma"/>
          <w:sz w:val="22"/>
          <w:szCs w:val="22"/>
        </w:rPr>
      </w:pPr>
      <w:r w:rsidRPr="00472CD2">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2819A8" w:rsidRPr="00472CD2" w:rsidRDefault="002819A8" w:rsidP="00FE2CE4">
      <w:pPr>
        <w:numPr>
          <w:ilvl w:val="0"/>
          <w:numId w:val="56"/>
        </w:numPr>
        <w:spacing w:line="24" w:lineRule="atLeast"/>
        <w:jc w:val="both"/>
        <w:rPr>
          <w:rFonts w:ascii="Tahoma" w:hAnsi="Tahoma" w:cs="Tahoma"/>
          <w:sz w:val="22"/>
          <w:szCs w:val="22"/>
        </w:rPr>
      </w:pPr>
      <w:r w:rsidRPr="00472CD2">
        <w:rPr>
          <w:rFonts w:ascii="Tahoma" w:hAnsi="Tahoma" w:cs="Tahoma"/>
          <w:sz w:val="22"/>
          <w:szCs w:val="22"/>
        </w:rPr>
        <w:t>inwentaryzację geodezyjną powykonawczą,</w:t>
      </w:r>
    </w:p>
    <w:p w:rsidR="002819A8" w:rsidRPr="00472CD2" w:rsidRDefault="002819A8" w:rsidP="00FE2CE4">
      <w:pPr>
        <w:numPr>
          <w:ilvl w:val="0"/>
          <w:numId w:val="56"/>
        </w:numPr>
        <w:spacing w:line="24" w:lineRule="atLeast"/>
        <w:jc w:val="both"/>
        <w:rPr>
          <w:rFonts w:ascii="Tahoma" w:hAnsi="Tahoma" w:cs="Tahoma"/>
          <w:sz w:val="22"/>
          <w:szCs w:val="22"/>
        </w:rPr>
      </w:pPr>
      <w:r w:rsidRPr="00472CD2">
        <w:rPr>
          <w:rFonts w:ascii="Tahoma" w:hAnsi="Tahoma" w:cs="Tahoma"/>
          <w:sz w:val="22"/>
          <w:szCs w:val="22"/>
        </w:rPr>
        <w:t>dokumentację powykonawczą,</w:t>
      </w:r>
    </w:p>
    <w:p w:rsidR="002819A8" w:rsidRPr="00472CD2" w:rsidRDefault="002819A8" w:rsidP="00FE2CE4">
      <w:pPr>
        <w:numPr>
          <w:ilvl w:val="0"/>
          <w:numId w:val="56"/>
        </w:numPr>
        <w:spacing w:line="24" w:lineRule="atLeast"/>
        <w:jc w:val="both"/>
        <w:rPr>
          <w:rFonts w:ascii="Tahoma" w:hAnsi="Tahoma" w:cs="Tahoma"/>
          <w:sz w:val="22"/>
          <w:szCs w:val="22"/>
        </w:rPr>
      </w:pPr>
      <w:r w:rsidRPr="00472CD2">
        <w:rPr>
          <w:rFonts w:ascii="Tahoma" w:hAnsi="Tahoma" w:cs="Tahoma"/>
          <w:sz w:val="22"/>
          <w:szCs w:val="22"/>
        </w:rPr>
        <w:t>wyniki badań laboratoryjnych,</w:t>
      </w:r>
    </w:p>
    <w:p w:rsidR="002819A8" w:rsidRPr="00472CD2" w:rsidRDefault="002819A8" w:rsidP="00FE2CE4">
      <w:pPr>
        <w:numPr>
          <w:ilvl w:val="0"/>
          <w:numId w:val="56"/>
        </w:numPr>
        <w:spacing w:line="24" w:lineRule="atLeast"/>
        <w:jc w:val="both"/>
        <w:rPr>
          <w:rFonts w:ascii="Tahoma" w:hAnsi="Tahoma" w:cs="Tahoma"/>
          <w:sz w:val="22"/>
          <w:szCs w:val="22"/>
        </w:rPr>
      </w:pPr>
      <w:r w:rsidRPr="00472CD2">
        <w:rPr>
          <w:rFonts w:ascii="Tahoma" w:hAnsi="Tahoma" w:cs="Tahoma"/>
          <w:sz w:val="22"/>
          <w:szCs w:val="22"/>
        </w:rPr>
        <w:t>oświadczenie kierownika budowy o zgodności wykonanych prac z projektem budowlanym oraz o  uporządkowaniu placu budowy i terenów przyległych,</w:t>
      </w:r>
    </w:p>
    <w:p w:rsidR="002819A8" w:rsidRPr="00472CD2" w:rsidRDefault="002819A8" w:rsidP="00FE2CE4">
      <w:pPr>
        <w:numPr>
          <w:ilvl w:val="0"/>
          <w:numId w:val="56"/>
        </w:numPr>
        <w:spacing w:line="24" w:lineRule="atLeast"/>
        <w:jc w:val="both"/>
        <w:rPr>
          <w:rFonts w:ascii="Tahoma" w:hAnsi="Tahoma" w:cs="Tahoma"/>
          <w:sz w:val="22"/>
          <w:szCs w:val="22"/>
        </w:rPr>
      </w:pPr>
      <w:r w:rsidRPr="00472CD2">
        <w:rPr>
          <w:rFonts w:ascii="Tahoma" w:hAnsi="Tahoma" w:cs="Tahoma"/>
          <w:sz w:val="22"/>
          <w:szCs w:val="22"/>
        </w:rPr>
        <w:t>oryginał dziennika budowy,</w:t>
      </w:r>
    </w:p>
    <w:p w:rsidR="002819A8" w:rsidRPr="00472CD2" w:rsidRDefault="002819A8" w:rsidP="00FE2CE4">
      <w:pPr>
        <w:numPr>
          <w:ilvl w:val="0"/>
          <w:numId w:val="56"/>
        </w:numPr>
        <w:spacing w:line="24" w:lineRule="atLeast"/>
        <w:jc w:val="both"/>
        <w:rPr>
          <w:rFonts w:ascii="Tahoma" w:hAnsi="Tahoma" w:cs="Tahoma"/>
          <w:sz w:val="22"/>
          <w:szCs w:val="22"/>
        </w:rPr>
      </w:pPr>
      <w:r w:rsidRPr="00472CD2">
        <w:rPr>
          <w:rFonts w:ascii="Tahoma" w:hAnsi="Tahoma" w:cs="Tahoma"/>
          <w:sz w:val="22"/>
          <w:szCs w:val="22"/>
        </w:rPr>
        <w:t>świadectwa jakości, certyfikaty oraz świadectwa wykonania prób i atesty na zastosowane i wbudowane prefabrykaty, materiały i urządzenia,</w:t>
      </w:r>
    </w:p>
    <w:p w:rsidR="002819A8" w:rsidRPr="00472CD2" w:rsidRDefault="002819A8" w:rsidP="00FE2CE4">
      <w:pPr>
        <w:numPr>
          <w:ilvl w:val="0"/>
          <w:numId w:val="56"/>
        </w:numPr>
        <w:spacing w:line="24" w:lineRule="atLeast"/>
        <w:jc w:val="both"/>
        <w:rPr>
          <w:rFonts w:ascii="Tahoma" w:hAnsi="Tahoma" w:cs="Tahoma"/>
          <w:sz w:val="22"/>
          <w:szCs w:val="22"/>
        </w:rPr>
      </w:pPr>
      <w:r w:rsidRPr="00472CD2">
        <w:rPr>
          <w:rFonts w:ascii="Tahoma" w:hAnsi="Tahoma" w:cs="Tahoma"/>
          <w:sz w:val="22"/>
          <w:szCs w:val="22"/>
        </w:rPr>
        <w:t>wymagane dokumenty, protokoły i zaświadczenia z przeprowadzonych przez Wykonawcę sprawdzeń, badań, odbiorów robót branżowych itp.,</w:t>
      </w:r>
    </w:p>
    <w:p w:rsidR="002819A8" w:rsidRPr="00472CD2" w:rsidRDefault="002819A8" w:rsidP="00FE2CE4">
      <w:pPr>
        <w:numPr>
          <w:ilvl w:val="0"/>
          <w:numId w:val="20"/>
        </w:numPr>
        <w:spacing w:line="24" w:lineRule="atLeast"/>
        <w:jc w:val="both"/>
        <w:rPr>
          <w:rFonts w:ascii="Tahoma" w:hAnsi="Tahoma" w:cs="Tahoma"/>
          <w:strike/>
          <w:sz w:val="22"/>
          <w:szCs w:val="22"/>
        </w:rPr>
      </w:pPr>
      <w:r w:rsidRPr="00472CD2">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2819A8" w:rsidRPr="00472CD2" w:rsidRDefault="002819A8" w:rsidP="00FE2CE4">
      <w:pPr>
        <w:numPr>
          <w:ilvl w:val="0"/>
          <w:numId w:val="20"/>
        </w:numPr>
        <w:spacing w:line="24" w:lineRule="atLeast"/>
        <w:jc w:val="both"/>
        <w:rPr>
          <w:rFonts w:ascii="Tahoma" w:hAnsi="Tahoma" w:cs="Tahoma"/>
          <w:sz w:val="22"/>
          <w:szCs w:val="22"/>
        </w:rPr>
      </w:pPr>
      <w:r w:rsidRPr="00472CD2">
        <w:rPr>
          <w:rFonts w:ascii="Tahoma" w:hAnsi="Tahoma" w:cs="Tahoma"/>
          <w:sz w:val="22"/>
          <w:szCs w:val="22"/>
        </w:rPr>
        <w:t xml:space="preserve">Czynności odbioru końcowego powinny zostać zakończone w ciągu  </w:t>
      </w:r>
      <w:r w:rsidRPr="00472CD2">
        <w:rPr>
          <w:rFonts w:ascii="Tahoma" w:hAnsi="Tahoma" w:cs="Tahoma"/>
          <w:b/>
          <w:sz w:val="22"/>
          <w:szCs w:val="22"/>
        </w:rPr>
        <w:t>14 dni</w:t>
      </w:r>
      <w:r w:rsidRPr="00472CD2">
        <w:rPr>
          <w:rFonts w:ascii="Tahoma" w:hAnsi="Tahoma" w:cs="Tahoma"/>
          <w:sz w:val="22"/>
          <w:szCs w:val="22"/>
        </w:rPr>
        <w:t xml:space="preserve"> od daty ich rozpoczęcia.</w:t>
      </w:r>
    </w:p>
    <w:p w:rsidR="002819A8" w:rsidRPr="00472CD2" w:rsidRDefault="002819A8" w:rsidP="00FE2CE4">
      <w:pPr>
        <w:numPr>
          <w:ilvl w:val="0"/>
          <w:numId w:val="20"/>
        </w:numPr>
        <w:spacing w:line="24" w:lineRule="atLeast"/>
        <w:jc w:val="both"/>
        <w:rPr>
          <w:rFonts w:ascii="Tahoma" w:hAnsi="Tahoma" w:cs="Tahoma"/>
          <w:sz w:val="22"/>
          <w:szCs w:val="22"/>
        </w:rPr>
      </w:pPr>
      <w:r w:rsidRPr="00472CD2">
        <w:rPr>
          <w:rFonts w:ascii="Tahoma" w:hAnsi="Tahoma" w:cs="Tahoma"/>
          <w:sz w:val="22"/>
          <w:szCs w:val="22"/>
        </w:rPr>
        <w:t>Ustalenia dokonane przez przedstawicieli stron powinny być stwierdzone na piśmie i zawierać uzasadnienie.</w:t>
      </w:r>
    </w:p>
    <w:p w:rsidR="002819A8" w:rsidRPr="00472CD2" w:rsidRDefault="002819A8" w:rsidP="00FE2CE4">
      <w:pPr>
        <w:numPr>
          <w:ilvl w:val="0"/>
          <w:numId w:val="20"/>
        </w:numPr>
        <w:spacing w:line="24" w:lineRule="atLeast"/>
        <w:jc w:val="both"/>
        <w:rPr>
          <w:rFonts w:ascii="Tahoma" w:hAnsi="Tahoma" w:cs="Tahoma"/>
          <w:sz w:val="22"/>
          <w:szCs w:val="22"/>
        </w:rPr>
      </w:pPr>
      <w:r w:rsidRPr="00472CD2">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2819A8" w:rsidRPr="00472CD2" w:rsidRDefault="002819A8" w:rsidP="00FE2CE4">
      <w:pPr>
        <w:numPr>
          <w:ilvl w:val="0"/>
          <w:numId w:val="20"/>
        </w:numPr>
        <w:spacing w:line="24" w:lineRule="atLeast"/>
        <w:jc w:val="both"/>
        <w:rPr>
          <w:rFonts w:ascii="Tahoma" w:hAnsi="Tahoma" w:cs="Tahoma"/>
          <w:sz w:val="22"/>
          <w:szCs w:val="22"/>
        </w:rPr>
      </w:pPr>
      <w:r w:rsidRPr="00472CD2">
        <w:rPr>
          <w:rFonts w:ascii="Tahoma" w:hAnsi="Tahoma" w:cs="Tahoma"/>
          <w:sz w:val="22"/>
          <w:szCs w:val="22"/>
        </w:rPr>
        <w:t>Jeżeli w toku czynności odbiorowych zostaną stwierdzone wady to Zamawiającemu przysługują następujące uprawnienia:</w:t>
      </w:r>
    </w:p>
    <w:p w:rsidR="002819A8" w:rsidRPr="00472CD2" w:rsidRDefault="002819A8" w:rsidP="00FE2CE4">
      <w:pPr>
        <w:numPr>
          <w:ilvl w:val="0"/>
          <w:numId w:val="21"/>
        </w:numPr>
        <w:spacing w:line="24" w:lineRule="atLeast"/>
        <w:jc w:val="both"/>
        <w:rPr>
          <w:rFonts w:ascii="Tahoma" w:hAnsi="Tahoma" w:cs="Tahoma"/>
          <w:sz w:val="22"/>
          <w:szCs w:val="22"/>
        </w:rPr>
      </w:pPr>
      <w:r w:rsidRPr="00472CD2">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2819A8" w:rsidRPr="00472CD2" w:rsidRDefault="002819A8" w:rsidP="00FE2CE4">
      <w:pPr>
        <w:numPr>
          <w:ilvl w:val="0"/>
          <w:numId w:val="21"/>
        </w:numPr>
        <w:spacing w:line="24" w:lineRule="atLeast"/>
        <w:jc w:val="both"/>
        <w:rPr>
          <w:rFonts w:ascii="Tahoma" w:hAnsi="Tahoma" w:cs="Tahoma"/>
          <w:sz w:val="22"/>
          <w:szCs w:val="22"/>
        </w:rPr>
      </w:pPr>
      <w:r w:rsidRPr="00472CD2">
        <w:rPr>
          <w:rFonts w:ascii="Tahoma" w:hAnsi="Tahoma" w:cs="Tahoma"/>
          <w:sz w:val="22"/>
          <w:szCs w:val="22"/>
        </w:rPr>
        <w:t>gdy wady nie nadają się do usunięcia, to Zamawiający może:</w:t>
      </w:r>
    </w:p>
    <w:p w:rsidR="002819A8" w:rsidRPr="00472CD2" w:rsidRDefault="002819A8" w:rsidP="00FE2CE4">
      <w:pPr>
        <w:numPr>
          <w:ilvl w:val="0"/>
          <w:numId w:val="22"/>
        </w:numPr>
        <w:spacing w:line="24" w:lineRule="atLeast"/>
        <w:jc w:val="both"/>
        <w:rPr>
          <w:rFonts w:ascii="Tahoma" w:hAnsi="Tahoma" w:cs="Tahoma"/>
          <w:sz w:val="22"/>
          <w:szCs w:val="22"/>
        </w:rPr>
      </w:pPr>
      <w:r w:rsidRPr="00472CD2">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2819A8" w:rsidRPr="00472CD2" w:rsidRDefault="002819A8" w:rsidP="00FE2CE4">
      <w:pPr>
        <w:numPr>
          <w:ilvl w:val="0"/>
          <w:numId w:val="22"/>
        </w:numPr>
        <w:spacing w:line="24" w:lineRule="atLeast"/>
        <w:jc w:val="both"/>
        <w:rPr>
          <w:rFonts w:ascii="Tahoma" w:hAnsi="Tahoma" w:cs="Tahoma"/>
          <w:sz w:val="22"/>
          <w:szCs w:val="22"/>
        </w:rPr>
      </w:pPr>
      <w:r w:rsidRPr="00472CD2">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2819A8" w:rsidRPr="00472CD2" w:rsidRDefault="002819A8" w:rsidP="00FE2CE4">
      <w:pPr>
        <w:numPr>
          <w:ilvl w:val="0"/>
          <w:numId w:val="20"/>
        </w:numPr>
        <w:spacing w:line="24" w:lineRule="atLeast"/>
        <w:jc w:val="both"/>
        <w:rPr>
          <w:rFonts w:ascii="Tahoma" w:hAnsi="Tahoma" w:cs="Tahoma"/>
          <w:strike/>
          <w:sz w:val="22"/>
          <w:szCs w:val="22"/>
        </w:rPr>
      </w:pPr>
      <w:r w:rsidRPr="00472CD2">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2819A8" w:rsidRPr="00472CD2" w:rsidRDefault="002819A8" w:rsidP="00FE2CE4">
      <w:pPr>
        <w:numPr>
          <w:ilvl w:val="0"/>
          <w:numId w:val="20"/>
        </w:numPr>
        <w:spacing w:line="24" w:lineRule="atLeast"/>
        <w:jc w:val="both"/>
        <w:rPr>
          <w:rFonts w:ascii="Tahoma" w:hAnsi="Tahoma" w:cs="Tahoma"/>
          <w:strike/>
          <w:sz w:val="22"/>
          <w:szCs w:val="22"/>
        </w:rPr>
      </w:pPr>
      <w:r w:rsidRPr="00472CD2">
        <w:rPr>
          <w:rFonts w:ascii="Tahoma" w:hAnsi="Tahoma" w:cs="Tahoma"/>
          <w:sz w:val="22"/>
          <w:szCs w:val="22"/>
        </w:rPr>
        <w:t>Wykonawca nie może odmówić usunięcia wad bez względu na wysokość związanych z tym kosztów.</w:t>
      </w:r>
    </w:p>
    <w:p w:rsidR="002819A8" w:rsidRPr="00472CD2" w:rsidRDefault="002819A8" w:rsidP="00FE2CE4">
      <w:pPr>
        <w:numPr>
          <w:ilvl w:val="0"/>
          <w:numId w:val="20"/>
        </w:numPr>
        <w:spacing w:line="24" w:lineRule="atLeast"/>
        <w:jc w:val="both"/>
        <w:rPr>
          <w:rFonts w:ascii="Tahoma" w:hAnsi="Tahoma" w:cs="Tahoma"/>
          <w:strike/>
          <w:sz w:val="22"/>
          <w:szCs w:val="22"/>
        </w:rPr>
      </w:pPr>
      <w:r w:rsidRPr="00472CD2">
        <w:rPr>
          <w:rFonts w:ascii="Tahoma" w:hAnsi="Tahoma" w:cs="Tahoma"/>
          <w:sz w:val="22"/>
          <w:szCs w:val="22"/>
        </w:rPr>
        <w:t>Zamawiający może usunąć w zastępstwie Wykonawcy i na jego koszt wady nieusunięte przez Wykonawcę w wyznaczonym terminie.</w:t>
      </w:r>
    </w:p>
    <w:p w:rsidR="002819A8" w:rsidRPr="00472CD2" w:rsidRDefault="002819A8" w:rsidP="00FE2CE4">
      <w:pPr>
        <w:numPr>
          <w:ilvl w:val="0"/>
          <w:numId w:val="20"/>
        </w:numPr>
        <w:spacing w:line="24" w:lineRule="atLeast"/>
        <w:jc w:val="both"/>
        <w:rPr>
          <w:rFonts w:ascii="Tahoma" w:hAnsi="Tahoma" w:cs="Tahoma"/>
          <w:sz w:val="22"/>
          <w:szCs w:val="22"/>
        </w:rPr>
      </w:pPr>
      <w:r w:rsidRPr="00472CD2">
        <w:rPr>
          <w:rFonts w:ascii="Tahoma" w:hAnsi="Tahoma" w:cs="Tahoma"/>
          <w:sz w:val="22"/>
          <w:szCs w:val="22"/>
        </w:rPr>
        <w:t>Odbiór robót budowlanych zostanie potwierdzony podpisanym przez strony protokołem odbioru.</w:t>
      </w:r>
    </w:p>
    <w:p w:rsidR="002819A8" w:rsidRPr="00472CD2" w:rsidRDefault="002819A8" w:rsidP="00FE2CE4">
      <w:pPr>
        <w:numPr>
          <w:ilvl w:val="0"/>
          <w:numId w:val="20"/>
        </w:numPr>
        <w:spacing w:line="24" w:lineRule="atLeast"/>
        <w:jc w:val="both"/>
        <w:rPr>
          <w:rFonts w:ascii="Tahoma" w:hAnsi="Tahoma" w:cs="Tahoma"/>
          <w:sz w:val="22"/>
          <w:szCs w:val="22"/>
        </w:rPr>
      </w:pPr>
      <w:r w:rsidRPr="00472CD2">
        <w:rPr>
          <w:rFonts w:ascii="Tahoma" w:hAnsi="Tahoma" w:cs="Tahoma"/>
          <w:sz w:val="22"/>
          <w:szCs w:val="22"/>
        </w:rPr>
        <w:t>W przypadku niestawiennictwa przedstawicieli jednej ze stron w wyznaczonym terminie odbioru, druga strona może dokonać odbioru obiektu jednostronnie.</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Kary umowne</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15</w:t>
      </w:r>
    </w:p>
    <w:p w:rsidR="002819A8" w:rsidRPr="00472CD2" w:rsidRDefault="002819A8" w:rsidP="00FE2CE4">
      <w:pPr>
        <w:numPr>
          <w:ilvl w:val="0"/>
          <w:numId w:val="57"/>
        </w:numPr>
        <w:autoSpaceDE w:val="0"/>
        <w:autoSpaceDN w:val="0"/>
        <w:adjustRightInd w:val="0"/>
        <w:spacing w:line="24" w:lineRule="atLeast"/>
        <w:jc w:val="both"/>
        <w:rPr>
          <w:rFonts w:ascii="Tahoma" w:hAnsi="Tahoma" w:cs="Tahoma"/>
          <w:sz w:val="22"/>
          <w:szCs w:val="22"/>
        </w:rPr>
      </w:pPr>
      <w:r w:rsidRPr="00472CD2">
        <w:rPr>
          <w:rFonts w:ascii="Tahoma" w:hAnsi="Tahoma" w:cs="Tahoma"/>
          <w:b/>
          <w:sz w:val="22"/>
          <w:szCs w:val="22"/>
        </w:rPr>
        <w:t>Wykonawca</w:t>
      </w:r>
      <w:r w:rsidRPr="00472CD2">
        <w:rPr>
          <w:rFonts w:ascii="Tahoma" w:hAnsi="Tahoma" w:cs="Tahoma"/>
          <w:sz w:val="22"/>
          <w:szCs w:val="22"/>
        </w:rPr>
        <w:t xml:space="preserve"> zapłaci </w:t>
      </w:r>
      <w:r w:rsidRPr="00472CD2">
        <w:rPr>
          <w:rFonts w:ascii="Tahoma" w:hAnsi="Tahoma" w:cs="Tahoma"/>
          <w:b/>
          <w:sz w:val="22"/>
          <w:szCs w:val="22"/>
        </w:rPr>
        <w:t>Zamawiającemu</w:t>
      </w:r>
      <w:r w:rsidRPr="00472CD2">
        <w:rPr>
          <w:rFonts w:ascii="Tahoma" w:hAnsi="Tahoma" w:cs="Tahoma"/>
          <w:sz w:val="22"/>
          <w:szCs w:val="22"/>
        </w:rPr>
        <w:t xml:space="preserve"> kary umowne:</w:t>
      </w:r>
    </w:p>
    <w:p w:rsidR="002819A8" w:rsidRPr="00472CD2" w:rsidRDefault="002819A8" w:rsidP="00FE2CE4">
      <w:pPr>
        <w:numPr>
          <w:ilvl w:val="0"/>
          <w:numId w:val="58"/>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 xml:space="preserve">za zwłokę w wykonaniu przedmiotu umowy </w:t>
      </w:r>
      <w:r w:rsidRPr="00472CD2">
        <w:rPr>
          <w:rFonts w:ascii="Tahoma" w:hAnsi="Tahoma" w:cs="Tahoma"/>
          <w:b/>
          <w:sz w:val="22"/>
          <w:szCs w:val="22"/>
        </w:rPr>
        <w:t>w wysokości 0,1% wynagrodzenia brutto</w:t>
      </w:r>
      <w:r w:rsidRPr="00472CD2">
        <w:rPr>
          <w:rFonts w:ascii="Tahoma" w:hAnsi="Tahoma" w:cs="Tahoma"/>
          <w:sz w:val="22"/>
          <w:szCs w:val="22"/>
        </w:rPr>
        <w:t>, o którym mowa w § 5 ust. 1 niniejszej umowy, za każdy dzień zwłoki,</w:t>
      </w:r>
    </w:p>
    <w:p w:rsidR="002819A8" w:rsidRPr="00472CD2" w:rsidRDefault="002819A8" w:rsidP="00FE2CE4">
      <w:pPr>
        <w:numPr>
          <w:ilvl w:val="0"/>
          <w:numId w:val="58"/>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rsidR="002819A8" w:rsidRPr="00472CD2" w:rsidRDefault="002819A8" w:rsidP="00FE2CE4">
      <w:pPr>
        <w:numPr>
          <w:ilvl w:val="0"/>
          <w:numId w:val="58"/>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 spowodowanie przerwy w realizacji robót z przyczyn zależnych od Wykonawcy, dłuższej niż 10 dni – w wysokości 0,1% wynagrodzenia brutto, o którym mowa w § 5 ust. 1 niniejszej umowy, za każdy dzień przerwy,</w:t>
      </w:r>
    </w:p>
    <w:p w:rsidR="002819A8" w:rsidRPr="00472CD2" w:rsidRDefault="002819A8" w:rsidP="00FE2CE4">
      <w:pPr>
        <w:numPr>
          <w:ilvl w:val="0"/>
          <w:numId w:val="58"/>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 tytułu odstąpienia od umowy z przyczyn leżących po stronie Wykonawcy – w wysokości 10% wynagrodzenia brutto, o którym mowa w § 5 ust. 1 niniejszej umowy,</w:t>
      </w:r>
    </w:p>
    <w:p w:rsidR="002819A8" w:rsidRPr="00472CD2" w:rsidRDefault="002819A8" w:rsidP="00FE2CE4">
      <w:pPr>
        <w:numPr>
          <w:ilvl w:val="0"/>
          <w:numId w:val="58"/>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5 ust. 1 niniejszej umowy,</w:t>
      </w:r>
    </w:p>
    <w:p w:rsidR="002819A8" w:rsidRPr="00472CD2" w:rsidRDefault="002819A8" w:rsidP="00FE2CE4">
      <w:pPr>
        <w:numPr>
          <w:ilvl w:val="0"/>
          <w:numId w:val="58"/>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jeżeli czynności zastrzeżone dla kierownika budowy/robót, będzie wykonywała inna osoba niż zaakceptowana przez Zamawiającego – w wysokości 10% wynagrodzenia brutto, o którym mowa w § 5 ust. 1 niniejszej umowy,</w:t>
      </w:r>
    </w:p>
    <w:p w:rsidR="002819A8" w:rsidRPr="00472CD2" w:rsidRDefault="002819A8" w:rsidP="00FE2CE4">
      <w:pPr>
        <w:numPr>
          <w:ilvl w:val="0"/>
          <w:numId w:val="58"/>
        </w:numPr>
        <w:autoSpaceDE w:val="0"/>
        <w:autoSpaceDN w:val="0"/>
        <w:adjustRightInd w:val="0"/>
        <w:jc w:val="both"/>
        <w:rPr>
          <w:rFonts w:ascii="Tahoma" w:hAnsi="Tahoma" w:cs="Tahoma"/>
          <w:sz w:val="22"/>
          <w:szCs w:val="22"/>
        </w:rPr>
      </w:pPr>
      <w:r w:rsidRPr="00472CD2">
        <w:rPr>
          <w:rFonts w:ascii="Tahoma" w:hAnsi="Tahoma" w:cs="Tahoma"/>
          <w:sz w:val="22"/>
          <w:szCs w:val="22"/>
        </w:rPr>
        <w:t xml:space="preserve">brak zapłaty lub nieterminowej zapłaty wynagrodzenia należnego podwykonawcy, dalszym podwykonawcom w wysokości </w:t>
      </w:r>
      <w:r w:rsidRPr="00472CD2">
        <w:rPr>
          <w:rFonts w:ascii="Tahoma" w:hAnsi="Tahoma" w:cs="Tahoma"/>
          <w:bCs/>
          <w:sz w:val="22"/>
          <w:szCs w:val="22"/>
        </w:rPr>
        <w:t>1%</w:t>
      </w:r>
      <w:r w:rsidRPr="00472CD2">
        <w:rPr>
          <w:rFonts w:ascii="Tahoma" w:hAnsi="Tahoma" w:cs="Tahoma"/>
          <w:b/>
          <w:bCs/>
          <w:sz w:val="22"/>
          <w:szCs w:val="22"/>
        </w:rPr>
        <w:t xml:space="preserve"> </w:t>
      </w:r>
      <w:r w:rsidRPr="00472CD2">
        <w:rPr>
          <w:rFonts w:ascii="Tahoma" w:hAnsi="Tahoma" w:cs="Tahoma"/>
          <w:sz w:val="22"/>
          <w:szCs w:val="22"/>
        </w:rPr>
        <w:t>wynagrodzenia ryczałtowego brutto z § 5 ust. 1,</w:t>
      </w:r>
    </w:p>
    <w:p w:rsidR="002819A8" w:rsidRPr="00472CD2" w:rsidRDefault="002819A8" w:rsidP="00FE2CE4">
      <w:pPr>
        <w:numPr>
          <w:ilvl w:val="0"/>
          <w:numId w:val="58"/>
        </w:numPr>
        <w:autoSpaceDE w:val="0"/>
        <w:autoSpaceDN w:val="0"/>
        <w:adjustRightInd w:val="0"/>
        <w:jc w:val="both"/>
        <w:rPr>
          <w:rFonts w:ascii="Tahoma" w:hAnsi="Tahoma" w:cs="Tahoma"/>
          <w:sz w:val="22"/>
          <w:szCs w:val="22"/>
        </w:rPr>
      </w:pPr>
      <w:r w:rsidRPr="00472CD2">
        <w:rPr>
          <w:rFonts w:ascii="Tahoma" w:hAnsi="Tahoma" w:cs="Tahoma"/>
          <w:sz w:val="22"/>
          <w:szCs w:val="22"/>
        </w:rPr>
        <w:t xml:space="preserve">nieprzedłożenie do zaakceptowania projektu umowy o podwykonawstwo, lub projektu jej zmiany – w wysokości </w:t>
      </w:r>
      <w:r w:rsidRPr="00472CD2">
        <w:rPr>
          <w:rFonts w:ascii="Tahoma" w:hAnsi="Tahoma" w:cs="Tahoma"/>
          <w:bCs/>
          <w:sz w:val="22"/>
          <w:szCs w:val="22"/>
        </w:rPr>
        <w:t xml:space="preserve">1% </w:t>
      </w:r>
      <w:r w:rsidRPr="00472CD2">
        <w:rPr>
          <w:rFonts w:ascii="Tahoma" w:hAnsi="Tahoma" w:cs="Tahoma"/>
          <w:sz w:val="22"/>
          <w:szCs w:val="22"/>
        </w:rPr>
        <w:t>wynagrodzenia ryczałtowego brutto z § 5 ust. 1,</w:t>
      </w:r>
    </w:p>
    <w:p w:rsidR="002819A8" w:rsidRPr="00472CD2" w:rsidRDefault="002819A8" w:rsidP="00FE2CE4">
      <w:pPr>
        <w:numPr>
          <w:ilvl w:val="0"/>
          <w:numId w:val="58"/>
        </w:numPr>
        <w:autoSpaceDE w:val="0"/>
        <w:autoSpaceDN w:val="0"/>
        <w:adjustRightInd w:val="0"/>
        <w:jc w:val="both"/>
        <w:rPr>
          <w:rFonts w:ascii="Tahoma" w:hAnsi="Tahoma" w:cs="Tahoma"/>
          <w:sz w:val="22"/>
          <w:szCs w:val="22"/>
        </w:rPr>
      </w:pPr>
      <w:r w:rsidRPr="00472CD2">
        <w:rPr>
          <w:rFonts w:ascii="Tahoma" w:hAnsi="Tahoma" w:cs="Tahoma"/>
          <w:sz w:val="22"/>
          <w:szCs w:val="22"/>
        </w:rPr>
        <w:t xml:space="preserve">nieprzedłożenie poświadczonej za zgodność z oryginałem kopii umowy o podwykonawstwo lub jej zmiany w wysokości </w:t>
      </w:r>
      <w:r w:rsidRPr="00472CD2">
        <w:rPr>
          <w:rFonts w:ascii="Tahoma" w:hAnsi="Tahoma" w:cs="Tahoma"/>
          <w:bCs/>
          <w:sz w:val="22"/>
          <w:szCs w:val="22"/>
        </w:rPr>
        <w:t>1%</w:t>
      </w:r>
      <w:r w:rsidRPr="00472CD2">
        <w:rPr>
          <w:rFonts w:ascii="Tahoma" w:hAnsi="Tahoma" w:cs="Tahoma"/>
          <w:b/>
          <w:bCs/>
          <w:sz w:val="22"/>
          <w:szCs w:val="22"/>
        </w:rPr>
        <w:t xml:space="preserve"> </w:t>
      </w:r>
      <w:r w:rsidRPr="00472CD2">
        <w:rPr>
          <w:rFonts w:ascii="Tahoma" w:hAnsi="Tahoma" w:cs="Tahoma"/>
          <w:sz w:val="22"/>
          <w:szCs w:val="22"/>
        </w:rPr>
        <w:t>wynagrodzenia ryczałtowego brutto z § 5 ust. 1,</w:t>
      </w:r>
    </w:p>
    <w:p w:rsidR="002819A8" w:rsidRPr="00472CD2" w:rsidRDefault="002819A8" w:rsidP="0056322F">
      <w:pPr>
        <w:numPr>
          <w:ilvl w:val="0"/>
          <w:numId w:val="58"/>
        </w:numPr>
        <w:autoSpaceDE w:val="0"/>
        <w:autoSpaceDN w:val="0"/>
        <w:adjustRightInd w:val="0"/>
        <w:jc w:val="both"/>
        <w:rPr>
          <w:rFonts w:ascii="Tahoma" w:hAnsi="Tahoma" w:cs="Tahoma"/>
          <w:sz w:val="22"/>
          <w:szCs w:val="22"/>
        </w:rPr>
      </w:pPr>
      <w:r w:rsidRPr="00472CD2">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2819A8" w:rsidRPr="00472CD2" w:rsidRDefault="002819A8" w:rsidP="0056322F">
      <w:pPr>
        <w:numPr>
          <w:ilvl w:val="0"/>
          <w:numId w:val="58"/>
        </w:numPr>
        <w:autoSpaceDE w:val="0"/>
        <w:autoSpaceDN w:val="0"/>
        <w:adjustRightInd w:val="0"/>
        <w:jc w:val="both"/>
        <w:rPr>
          <w:rFonts w:ascii="Tahoma" w:hAnsi="Tahoma" w:cs="Tahoma"/>
          <w:sz w:val="22"/>
          <w:szCs w:val="22"/>
        </w:rPr>
      </w:pPr>
      <w:r w:rsidRPr="00472CD2">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rsidR="002819A8" w:rsidRPr="00472CD2" w:rsidRDefault="002819A8" w:rsidP="00FE2CE4">
      <w:pPr>
        <w:numPr>
          <w:ilvl w:val="0"/>
          <w:numId w:val="58"/>
        </w:numPr>
        <w:autoSpaceDE w:val="0"/>
        <w:autoSpaceDN w:val="0"/>
        <w:adjustRightInd w:val="0"/>
        <w:jc w:val="both"/>
        <w:rPr>
          <w:rFonts w:ascii="Verdana" w:hAnsi="Verdana" w:cs="Verdana"/>
        </w:rPr>
      </w:pPr>
      <w:r w:rsidRPr="00472CD2">
        <w:rPr>
          <w:rFonts w:ascii="Tahoma" w:hAnsi="Tahoma" w:cs="Tahoma"/>
          <w:sz w:val="22"/>
          <w:szCs w:val="22"/>
        </w:rPr>
        <w:t xml:space="preserve">brak zmiany umowy o podwykonawstwo w zakresie terminu zapłaty w wysokości </w:t>
      </w:r>
      <w:r w:rsidRPr="00472CD2">
        <w:rPr>
          <w:rFonts w:ascii="Tahoma" w:hAnsi="Tahoma" w:cs="Tahoma"/>
          <w:bCs/>
          <w:sz w:val="22"/>
          <w:szCs w:val="22"/>
        </w:rPr>
        <w:t xml:space="preserve">1% </w:t>
      </w:r>
      <w:r w:rsidRPr="00472CD2">
        <w:rPr>
          <w:rFonts w:ascii="Tahoma" w:hAnsi="Tahoma" w:cs="Tahoma"/>
          <w:sz w:val="22"/>
          <w:szCs w:val="22"/>
        </w:rPr>
        <w:t>wynagrodzenia ryczałtowego brutto z § 5 ust. 1,</w:t>
      </w:r>
    </w:p>
    <w:p w:rsidR="002819A8" w:rsidRPr="00472CD2" w:rsidRDefault="002819A8" w:rsidP="00FE2CE4">
      <w:pPr>
        <w:numPr>
          <w:ilvl w:val="0"/>
          <w:numId w:val="58"/>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 niedotrzymanie innych niewymienionych w niniejszym paragrafie postanowień umownych w wysokości 0,01% wynagrodzenia brutto, o którym mowa w § 5 ust. 1 niniejszej umowy za każdy dzień zwłoki w realizacji postanowienia,</w:t>
      </w:r>
    </w:p>
    <w:p w:rsidR="002819A8" w:rsidRPr="00472CD2" w:rsidRDefault="002819A8" w:rsidP="00FE2CE4">
      <w:pPr>
        <w:numPr>
          <w:ilvl w:val="0"/>
          <w:numId w:val="57"/>
        </w:numPr>
        <w:autoSpaceDE w:val="0"/>
        <w:autoSpaceDN w:val="0"/>
        <w:adjustRightInd w:val="0"/>
        <w:spacing w:line="24" w:lineRule="atLeast"/>
        <w:jc w:val="both"/>
        <w:rPr>
          <w:rFonts w:ascii="Tahoma" w:hAnsi="Tahoma" w:cs="Tahoma"/>
          <w:sz w:val="22"/>
          <w:szCs w:val="22"/>
        </w:rPr>
      </w:pPr>
      <w:r w:rsidRPr="00472CD2">
        <w:rPr>
          <w:rFonts w:ascii="Tahoma" w:hAnsi="Tahoma" w:cs="Tahoma"/>
          <w:b/>
          <w:sz w:val="22"/>
          <w:szCs w:val="22"/>
        </w:rPr>
        <w:t>Zamawiający</w:t>
      </w:r>
      <w:r w:rsidRPr="00472CD2">
        <w:rPr>
          <w:rFonts w:ascii="Tahoma" w:hAnsi="Tahoma" w:cs="Tahoma"/>
          <w:sz w:val="22"/>
          <w:szCs w:val="22"/>
        </w:rPr>
        <w:t xml:space="preserve"> zapłaci </w:t>
      </w:r>
      <w:r w:rsidRPr="00472CD2">
        <w:rPr>
          <w:rFonts w:ascii="Tahoma" w:hAnsi="Tahoma" w:cs="Tahoma"/>
          <w:b/>
          <w:sz w:val="22"/>
          <w:szCs w:val="22"/>
        </w:rPr>
        <w:t>Wykonawcy</w:t>
      </w:r>
      <w:r w:rsidRPr="00472CD2">
        <w:rPr>
          <w:rFonts w:ascii="Tahoma" w:hAnsi="Tahoma" w:cs="Tahoma"/>
          <w:sz w:val="22"/>
          <w:szCs w:val="22"/>
        </w:rPr>
        <w:t xml:space="preserve"> kary umowne:</w:t>
      </w:r>
    </w:p>
    <w:p w:rsidR="002819A8" w:rsidRPr="00472CD2" w:rsidRDefault="002819A8" w:rsidP="00FE2CE4">
      <w:pPr>
        <w:numPr>
          <w:ilvl w:val="0"/>
          <w:numId w:val="59"/>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2819A8" w:rsidRPr="00472CD2" w:rsidRDefault="002819A8" w:rsidP="00FE2CE4">
      <w:pPr>
        <w:numPr>
          <w:ilvl w:val="0"/>
          <w:numId w:val="59"/>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2819A8" w:rsidRPr="00472CD2" w:rsidRDefault="002819A8" w:rsidP="00FE2CE4">
      <w:pPr>
        <w:numPr>
          <w:ilvl w:val="0"/>
          <w:numId w:val="5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Zamawiający zastrzega sobie prawo do odszkodowania przekraczającego wysokość kar umownych do wysokości rzeczywiście poniesionej szkody i utraconych korzyści.</w:t>
      </w:r>
    </w:p>
    <w:p w:rsidR="002819A8" w:rsidRPr="00472CD2" w:rsidRDefault="002819A8" w:rsidP="00FE2CE4">
      <w:pPr>
        <w:numPr>
          <w:ilvl w:val="0"/>
          <w:numId w:val="5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wyraża zgodę na potrącenie kar umownych z wynagrodzenia.</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xml:space="preserve">§ 16  </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Podwykonawstwo (jeżeli dotyczy)</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Wykonawca ma prawo do zatrudnienia podwykonawców.</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Strony ustalają, że przedmiot umowy Wykonawca wykona osobiście oraz za pomocą podwykonawców w zakresie:</w:t>
      </w:r>
    </w:p>
    <w:p w:rsidR="002819A8" w:rsidRPr="00472CD2" w:rsidRDefault="002819A8" w:rsidP="00FE2CE4">
      <w:pPr>
        <w:numPr>
          <w:ilvl w:val="0"/>
          <w:numId w:val="61"/>
        </w:numPr>
        <w:autoSpaceDE w:val="0"/>
        <w:autoSpaceDN w:val="0"/>
        <w:adjustRightInd w:val="0"/>
        <w:jc w:val="both"/>
        <w:rPr>
          <w:rFonts w:ascii="Tahoma" w:hAnsi="Tahoma" w:cs="Tahoma"/>
          <w:sz w:val="22"/>
          <w:szCs w:val="22"/>
        </w:rPr>
      </w:pPr>
      <w:r w:rsidRPr="00472CD2">
        <w:rPr>
          <w:rFonts w:ascii="Tahoma" w:hAnsi="Tahoma" w:cs="Tahoma"/>
          <w:sz w:val="22"/>
          <w:szCs w:val="22"/>
        </w:rPr>
        <w:t>.....................................................................................</w:t>
      </w:r>
    </w:p>
    <w:p w:rsidR="002819A8" w:rsidRPr="00472CD2" w:rsidRDefault="002819A8" w:rsidP="00D34E0B">
      <w:pPr>
        <w:autoSpaceDE w:val="0"/>
        <w:autoSpaceDN w:val="0"/>
        <w:adjustRightInd w:val="0"/>
        <w:ind w:left="1440"/>
        <w:jc w:val="both"/>
        <w:rPr>
          <w:rFonts w:ascii="Tahoma" w:hAnsi="Tahoma" w:cs="Tahoma"/>
          <w:sz w:val="22"/>
          <w:szCs w:val="22"/>
        </w:rPr>
      </w:pPr>
      <w:r w:rsidRPr="00472CD2">
        <w:rPr>
          <w:rFonts w:ascii="Tahoma" w:hAnsi="Tahoma" w:cs="Tahoma"/>
          <w:sz w:val="22"/>
          <w:szCs w:val="22"/>
        </w:rPr>
        <w:t>(zakres realizowany przez podwykonawcę)</w:t>
      </w:r>
    </w:p>
    <w:p w:rsidR="002819A8" w:rsidRPr="00472CD2" w:rsidRDefault="002819A8" w:rsidP="00FE2CE4">
      <w:pPr>
        <w:numPr>
          <w:ilvl w:val="0"/>
          <w:numId w:val="61"/>
        </w:numPr>
        <w:autoSpaceDE w:val="0"/>
        <w:autoSpaceDN w:val="0"/>
        <w:adjustRightInd w:val="0"/>
        <w:jc w:val="both"/>
        <w:rPr>
          <w:rFonts w:ascii="Tahoma" w:hAnsi="Tahoma" w:cs="Tahoma"/>
          <w:sz w:val="22"/>
          <w:szCs w:val="22"/>
        </w:rPr>
      </w:pPr>
      <w:r w:rsidRPr="00472CD2">
        <w:rPr>
          <w:rFonts w:ascii="Tahoma" w:hAnsi="Tahoma" w:cs="Tahoma"/>
          <w:sz w:val="22"/>
          <w:szCs w:val="22"/>
        </w:rPr>
        <w:t>.....................................................................................</w:t>
      </w:r>
    </w:p>
    <w:p w:rsidR="002819A8" w:rsidRPr="00472CD2" w:rsidRDefault="002819A8" w:rsidP="00D34E0B">
      <w:pPr>
        <w:autoSpaceDE w:val="0"/>
        <w:autoSpaceDN w:val="0"/>
        <w:adjustRightInd w:val="0"/>
        <w:ind w:left="1440"/>
        <w:jc w:val="both"/>
        <w:rPr>
          <w:rFonts w:ascii="Tahoma" w:hAnsi="Tahoma" w:cs="Tahoma"/>
          <w:sz w:val="22"/>
          <w:szCs w:val="22"/>
        </w:rPr>
      </w:pPr>
      <w:r w:rsidRPr="00472CD2">
        <w:rPr>
          <w:rFonts w:ascii="Tahoma" w:hAnsi="Tahoma" w:cs="Tahoma"/>
          <w:sz w:val="22"/>
          <w:szCs w:val="22"/>
        </w:rPr>
        <w:t>(zakres realizowany przez podwykonawcę)</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Podwykonawcę w stosunkach z Zamawiającym reprezentuje Wykonawca.</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Wykonawca jest odpowiedzialny za działania lub zaniechania podwykonawcy, jego przedstawicieli lub pracowników, jak za własne działania lub zaniechania.</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Wykonawca nie może powierzyć podwykonawcy realizacji robót jeżeli zostały one zastrzeżone w SIWZ jako kluczowe i konieczne do wykonania osobiście przez Wykonawcę.</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Przedłożony Zamawiającemu do akceptacji projekt umowy musi zawierać regulacje zbieżne i niesprzeczne z postanowieniami niniejszej Umowy oraz określać w szczególności:</w:t>
      </w:r>
    </w:p>
    <w:p w:rsidR="002819A8" w:rsidRPr="00472CD2" w:rsidRDefault="002819A8" w:rsidP="00FE2CE4">
      <w:pPr>
        <w:numPr>
          <w:ilvl w:val="0"/>
          <w:numId w:val="62"/>
        </w:numPr>
        <w:autoSpaceDE w:val="0"/>
        <w:autoSpaceDN w:val="0"/>
        <w:adjustRightInd w:val="0"/>
        <w:jc w:val="both"/>
        <w:rPr>
          <w:rFonts w:ascii="Tahoma" w:hAnsi="Tahoma" w:cs="Tahoma"/>
          <w:sz w:val="22"/>
          <w:szCs w:val="22"/>
        </w:rPr>
      </w:pPr>
      <w:r w:rsidRPr="00472CD2">
        <w:rPr>
          <w:rFonts w:ascii="Tahoma" w:hAnsi="Tahoma" w:cs="Tahoma"/>
          <w:sz w:val="22"/>
          <w:szCs w:val="22"/>
        </w:rPr>
        <w:t>zakres robót powierzonych podwykonawcy, stanowiący część zamówienia publicznego,</w:t>
      </w:r>
    </w:p>
    <w:p w:rsidR="002819A8" w:rsidRPr="00472CD2" w:rsidRDefault="002819A8" w:rsidP="00FE2CE4">
      <w:pPr>
        <w:numPr>
          <w:ilvl w:val="0"/>
          <w:numId w:val="62"/>
        </w:numPr>
        <w:autoSpaceDE w:val="0"/>
        <w:autoSpaceDN w:val="0"/>
        <w:adjustRightInd w:val="0"/>
        <w:jc w:val="both"/>
        <w:rPr>
          <w:rFonts w:ascii="Tahoma" w:hAnsi="Tahoma" w:cs="Tahoma"/>
          <w:sz w:val="22"/>
          <w:szCs w:val="22"/>
        </w:rPr>
      </w:pPr>
      <w:r w:rsidRPr="00472CD2">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2819A8" w:rsidRPr="00472CD2" w:rsidRDefault="002819A8" w:rsidP="00FE2CE4">
      <w:pPr>
        <w:numPr>
          <w:ilvl w:val="0"/>
          <w:numId w:val="62"/>
        </w:numPr>
        <w:autoSpaceDE w:val="0"/>
        <w:autoSpaceDN w:val="0"/>
        <w:adjustRightInd w:val="0"/>
        <w:jc w:val="both"/>
        <w:rPr>
          <w:rFonts w:ascii="Tahoma" w:hAnsi="Tahoma" w:cs="Tahoma"/>
          <w:sz w:val="22"/>
          <w:szCs w:val="22"/>
        </w:rPr>
      </w:pPr>
      <w:r w:rsidRPr="00472CD2">
        <w:rPr>
          <w:rFonts w:ascii="Tahoma" w:hAnsi="Tahoma" w:cs="Tahoma"/>
          <w:sz w:val="22"/>
          <w:szCs w:val="22"/>
        </w:rPr>
        <w:t>termin wykonania zakresu robót powierzonych podwykonawcy,</w:t>
      </w:r>
    </w:p>
    <w:p w:rsidR="002819A8" w:rsidRPr="00472CD2" w:rsidRDefault="002819A8" w:rsidP="00FE2CE4">
      <w:pPr>
        <w:numPr>
          <w:ilvl w:val="0"/>
          <w:numId w:val="62"/>
        </w:numPr>
        <w:autoSpaceDE w:val="0"/>
        <w:autoSpaceDN w:val="0"/>
        <w:adjustRightInd w:val="0"/>
        <w:jc w:val="both"/>
        <w:rPr>
          <w:rFonts w:ascii="Tahoma" w:hAnsi="Tahoma" w:cs="Tahoma"/>
          <w:sz w:val="22"/>
          <w:szCs w:val="22"/>
        </w:rPr>
      </w:pPr>
      <w:r w:rsidRPr="00472CD2">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2819A8" w:rsidRPr="00472CD2" w:rsidRDefault="002819A8" w:rsidP="00FE2CE4">
      <w:pPr>
        <w:numPr>
          <w:ilvl w:val="0"/>
          <w:numId w:val="62"/>
        </w:numPr>
        <w:autoSpaceDE w:val="0"/>
        <w:autoSpaceDN w:val="0"/>
        <w:adjustRightInd w:val="0"/>
        <w:jc w:val="both"/>
        <w:rPr>
          <w:rFonts w:ascii="Tahoma" w:hAnsi="Tahoma" w:cs="Tahoma"/>
          <w:sz w:val="22"/>
          <w:szCs w:val="22"/>
        </w:rPr>
      </w:pPr>
      <w:r w:rsidRPr="00472CD2">
        <w:rPr>
          <w:rFonts w:ascii="Tahoma" w:hAnsi="Tahoma" w:cs="Tahoma"/>
          <w:sz w:val="22"/>
          <w:szCs w:val="22"/>
        </w:rPr>
        <w:t>tryb zatrudnienia dalszych podwykonawców,</w:t>
      </w:r>
    </w:p>
    <w:p w:rsidR="002819A8" w:rsidRPr="00472CD2" w:rsidRDefault="002819A8" w:rsidP="00FE2CE4">
      <w:pPr>
        <w:numPr>
          <w:ilvl w:val="0"/>
          <w:numId w:val="62"/>
        </w:numPr>
        <w:autoSpaceDE w:val="0"/>
        <w:autoSpaceDN w:val="0"/>
        <w:adjustRightInd w:val="0"/>
        <w:jc w:val="both"/>
        <w:rPr>
          <w:rFonts w:ascii="Tahoma" w:hAnsi="Tahoma" w:cs="Tahoma"/>
          <w:sz w:val="22"/>
          <w:szCs w:val="22"/>
        </w:rPr>
      </w:pPr>
      <w:r w:rsidRPr="00472CD2">
        <w:rPr>
          <w:rFonts w:ascii="Tahoma" w:hAnsi="Tahoma" w:cs="Tahoma"/>
          <w:sz w:val="22"/>
          <w:szCs w:val="22"/>
        </w:rPr>
        <w:t>podstawy zapłaty wynagrodzenia dalszym podwykonawcom, w tym uprawnienie Zamawiającego i Wykonawcy do zapłaty podwykonawcy i dalszym podwykonawcom wynagrodzenia,</w:t>
      </w:r>
    </w:p>
    <w:p w:rsidR="002819A8" w:rsidRPr="00472CD2" w:rsidRDefault="002819A8" w:rsidP="00FE2CE4">
      <w:pPr>
        <w:numPr>
          <w:ilvl w:val="0"/>
          <w:numId w:val="62"/>
        </w:numPr>
        <w:autoSpaceDE w:val="0"/>
        <w:autoSpaceDN w:val="0"/>
        <w:adjustRightInd w:val="0"/>
        <w:jc w:val="both"/>
        <w:rPr>
          <w:rFonts w:ascii="Tahoma" w:hAnsi="Tahoma" w:cs="Tahoma"/>
          <w:sz w:val="22"/>
          <w:szCs w:val="22"/>
        </w:rPr>
      </w:pPr>
      <w:r w:rsidRPr="00472CD2">
        <w:rPr>
          <w:rFonts w:ascii="Tahoma" w:hAnsi="Tahoma" w:cs="Tahoma"/>
          <w:sz w:val="22"/>
          <w:szCs w:val="22"/>
        </w:rPr>
        <w:t>numer rachunku bankowego podwykonawcy,</w:t>
      </w:r>
    </w:p>
    <w:p w:rsidR="002819A8" w:rsidRPr="00472CD2" w:rsidRDefault="002819A8" w:rsidP="00FE2CE4">
      <w:pPr>
        <w:numPr>
          <w:ilvl w:val="0"/>
          <w:numId w:val="62"/>
        </w:numPr>
        <w:autoSpaceDE w:val="0"/>
        <w:autoSpaceDN w:val="0"/>
        <w:adjustRightInd w:val="0"/>
        <w:jc w:val="both"/>
        <w:rPr>
          <w:rFonts w:ascii="Tahoma" w:hAnsi="Tahoma" w:cs="Tahoma"/>
          <w:sz w:val="22"/>
          <w:szCs w:val="22"/>
        </w:rPr>
      </w:pPr>
      <w:r w:rsidRPr="00472CD2">
        <w:rPr>
          <w:rFonts w:ascii="Tahoma" w:hAnsi="Tahoma" w:cs="Tahoma"/>
          <w:sz w:val="22"/>
          <w:szCs w:val="22"/>
        </w:rPr>
        <w:t>termin wystawienia faktury podwykonawcy na rzecz Wykonawcy, przy czym termin ten nie może być dłuższy niż 5 dni od dnia dokonania terminu odbioru robót,</w:t>
      </w:r>
    </w:p>
    <w:p w:rsidR="002819A8" w:rsidRPr="00472CD2" w:rsidRDefault="002819A8" w:rsidP="00FE2CE4">
      <w:pPr>
        <w:numPr>
          <w:ilvl w:val="0"/>
          <w:numId w:val="62"/>
        </w:numPr>
        <w:autoSpaceDE w:val="0"/>
        <w:autoSpaceDN w:val="0"/>
        <w:adjustRightInd w:val="0"/>
        <w:jc w:val="both"/>
        <w:rPr>
          <w:rFonts w:ascii="Tahoma" w:hAnsi="Tahoma" w:cs="Tahoma"/>
          <w:sz w:val="22"/>
          <w:szCs w:val="22"/>
        </w:rPr>
      </w:pPr>
      <w:r w:rsidRPr="00472CD2">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Umowa z podwykonawcą nie może zawierać postanowień:</w:t>
      </w:r>
    </w:p>
    <w:p w:rsidR="002819A8" w:rsidRPr="00472CD2" w:rsidRDefault="002819A8" w:rsidP="00FE2CE4">
      <w:pPr>
        <w:numPr>
          <w:ilvl w:val="0"/>
          <w:numId w:val="63"/>
        </w:numPr>
        <w:autoSpaceDE w:val="0"/>
        <w:autoSpaceDN w:val="0"/>
        <w:adjustRightInd w:val="0"/>
        <w:jc w:val="both"/>
        <w:rPr>
          <w:rFonts w:ascii="Tahoma" w:hAnsi="Tahoma" w:cs="Tahoma"/>
          <w:sz w:val="22"/>
          <w:szCs w:val="22"/>
        </w:rPr>
      </w:pPr>
      <w:r w:rsidRPr="00472CD2">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2819A8" w:rsidRPr="00472CD2" w:rsidRDefault="002819A8" w:rsidP="00FE2CE4">
      <w:pPr>
        <w:numPr>
          <w:ilvl w:val="0"/>
          <w:numId w:val="63"/>
        </w:numPr>
        <w:autoSpaceDE w:val="0"/>
        <w:autoSpaceDN w:val="0"/>
        <w:adjustRightInd w:val="0"/>
        <w:jc w:val="both"/>
        <w:rPr>
          <w:rFonts w:ascii="Tahoma" w:hAnsi="Tahoma" w:cs="Tahoma"/>
          <w:sz w:val="22"/>
          <w:szCs w:val="22"/>
        </w:rPr>
      </w:pPr>
      <w:r w:rsidRPr="00472CD2">
        <w:rPr>
          <w:rFonts w:ascii="Tahoma" w:hAnsi="Tahoma" w:cs="Tahoma"/>
          <w:sz w:val="22"/>
          <w:szCs w:val="22"/>
        </w:rPr>
        <w:t>uzależniających zwrot podwykonawcy kwot zabezpieczenia przez Wykonawcę, od zwrotu zabezpieczenia wykonania umowy przez Zamawiającego Wykonawcy.</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Zamawiający, w terminie 14 dni od dnia przedłożenia projektu umowy, zgłasza pisemne zastrzeżenia jeżeli nie są spełnione wymagania określone w ust. 7 lub 8.</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Przepisy ust. 6-15 stosuje się odpowiednio do zmian umów o podwykonawstwo.</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Powyższe zasady mają zastosowanie do dalszych podwykonawców, o ile byli oni zgłoszeni i zaakceptowani przez Zamawiającego.</w:t>
      </w:r>
    </w:p>
    <w:p w:rsidR="002819A8" w:rsidRPr="00472CD2" w:rsidRDefault="002819A8" w:rsidP="00FE2CE4">
      <w:pPr>
        <w:numPr>
          <w:ilvl w:val="0"/>
          <w:numId w:val="60"/>
        </w:numPr>
        <w:autoSpaceDE w:val="0"/>
        <w:autoSpaceDN w:val="0"/>
        <w:adjustRightInd w:val="0"/>
        <w:jc w:val="both"/>
        <w:rPr>
          <w:rFonts w:ascii="Tahoma" w:hAnsi="Tahoma" w:cs="Tahoma"/>
          <w:sz w:val="22"/>
          <w:szCs w:val="22"/>
        </w:rPr>
      </w:pPr>
      <w:r w:rsidRPr="00472CD2">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17</w:t>
      </w:r>
    </w:p>
    <w:p w:rsidR="002819A8" w:rsidRPr="00472CD2" w:rsidRDefault="002819A8" w:rsidP="00FE2CE4">
      <w:pPr>
        <w:numPr>
          <w:ilvl w:val="0"/>
          <w:numId w:val="64"/>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2819A8" w:rsidRPr="00472CD2" w:rsidRDefault="002819A8" w:rsidP="00FE2CE4">
      <w:pPr>
        <w:numPr>
          <w:ilvl w:val="0"/>
          <w:numId w:val="64"/>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2819A8" w:rsidRPr="00472CD2" w:rsidRDefault="002819A8" w:rsidP="00FE2CE4">
      <w:pPr>
        <w:numPr>
          <w:ilvl w:val="0"/>
          <w:numId w:val="64"/>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xml:space="preserve">Udzielona gwarancja i rękojmia </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18</w:t>
      </w:r>
    </w:p>
    <w:p w:rsidR="002819A8" w:rsidRPr="00472CD2" w:rsidRDefault="002819A8" w:rsidP="00FE2CE4">
      <w:pPr>
        <w:numPr>
          <w:ilvl w:val="0"/>
          <w:numId w:val="65"/>
        </w:numPr>
        <w:autoSpaceDE w:val="0"/>
        <w:autoSpaceDN w:val="0"/>
        <w:adjustRightInd w:val="0"/>
        <w:spacing w:line="24" w:lineRule="atLeast"/>
        <w:ind w:left="360"/>
        <w:jc w:val="both"/>
        <w:rPr>
          <w:rFonts w:ascii="Tahoma" w:hAnsi="Tahoma" w:cs="Tahoma"/>
          <w:sz w:val="22"/>
          <w:szCs w:val="22"/>
        </w:rPr>
      </w:pPr>
      <w:r w:rsidRPr="00472CD2">
        <w:rPr>
          <w:rFonts w:ascii="Tahoma" w:hAnsi="Tahoma" w:cs="Tahoma"/>
          <w:b/>
          <w:sz w:val="22"/>
          <w:szCs w:val="22"/>
        </w:rPr>
        <w:t>Wykonawca</w:t>
      </w:r>
      <w:r w:rsidRPr="00472CD2">
        <w:rPr>
          <w:rFonts w:ascii="Tahoma" w:hAnsi="Tahoma" w:cs="Tahoma"/>
          <w:sz w:val="22"/>
          <w:szCs w:val="22"/>
        </w:rPr>
        <w:t xml:space="preserve"> udziela </w:t>
      </w:r>
      <w:r w:rsidRPr="00472CD2">
        <w:rPr>
          <w:rFonts w:ascii="Tahoma" w:hAnsi="Tahoma" w:cs="Tahoma"/>
          <w:b/>
          <w:sz w:val="22"/>
          <w:szCs w:val="22"/>
        </w:rPr>
        <w:t>Zamawiającemu</w:t>
      </w:r>
      <w:r w:rsidRPr="00472CD2">
        <w:rPr>
          <w:rFonts w:ascii="Tahoma" w:hAnsi="Tahoma" w:cs="Tahoma"/>
          <w:sz w:val="22"/>
          <w:szCs w:val="22"/>
        </w:rPr>
        <w:t xml:space="preserve"> gwarancji jakości na roboty budowlane na okres </w:t>
      </w:r>
      <w:r w:rsidRPr="00472CD2">
        <w:rPr>
          <w:rFonts w:ascii="Tahoma" w:hAnsi="Tahoma" w:cs="Tahoma"/>
          <w:b/>
          <w:sz w:val="22"/>
          <w:szCs w:val="22"/>
        </w:rPr>
        <w:t>…………. miesięcy</w:t>
      </w:r>
      <w:r w:rsidRPr="00472CD2">
        <w:rPr>
          <w:rStyle w:val="FootnoteReference"/>
          <w:rFonts w:ascii="Tahoma" w:hAnsi="Tahoma"/>
          <w:b/>
          <w:szCs w:val="22"/>
        </w:rPr>
        <w:footnoteReference w:id="1"/>
      </w:r>
      <w:r w:rsidRPr="00472CD2">
        <w:rPr>
          <w:rFonts w:ascii="Tahoma" w:hAnsi="Tahoma" w:cs="Tahoma"/>
          <w:sz w:val="22"/>
          <w:szCs w:val="22"/>
        </w:rPr>
        <w:t>.</w:t>
      </w:r>
    </w:p>
    <w:p w:rsidR="002819A8" w:rsidRPr="00472CD2" w:rsidRDefault="002819A8" w:rsidP="00FE2CE4">
      <w:pPr>
        <w:numPr>
          <w:ilvl w:val="0"/>
          <w:numId w:val="65"/>
        </w:numPr>
        <w:autoSpaceDE w:val="0"/>
        <w:autoSpaceDN w:val="0"/>
        <w:adjustRightInd w:val="0"/>
        <w:spacing w:line="24" w:lineRule="atLeast"/>
        <w:ind w:left="360"/>
        <w:jc w:val="both"/>
        <w:rPr>
          <w:rFonts w:ascii="Tahoma" w:hAnsi="Tahoma" w:cs="Tahoma"/>
          <w:sz w:val="22"/>
          <w:szCs w:val="22"/>
        </w:rPr>
      </w:pPr>
      <w:r w:rsidRPr="00472CD2">
        <w:rPr>
          <w:rFonts w:ascii="Tahoma" w:hAnsi="Tahoma" w:cs="Tahoma"/>
          <w:sz w:val="22"/>
          <w:szCs w:val="22"/>
        </w:rPr>
        <w:t>Bieg okresu gwarancji rozpoczyna się:</w:t>
      </w:r>
    </w:p>
    <w:p w:rsidR="002819A8" w:rsidRPr="00472CD2" w:rsidRDefault="002819A8" w:rsidP="00FE2CE4">
      <w:pPr>
        <w:numPr>
          <w:ilvl w:val="0"/>
          <w:numId w:val="6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2819A8" w:rsidRPr="00472CD2" w:rsidRDefault="002819A8" w:rsidP="00FE2CE4">
      <w:pPr>
        <w:numPr>
          <w:ilvl w:val="0"/>
          <w:numId w:val="6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dla wymienianych materiałów i urządzeń z dniem ich wymiany,</w:t>
      </w:r>
    </w:p>
    <w:p w:rsidR="002819A8" w:rsidRPr="00472CD2" w:rsidRDefault="002819A8" w:rsidP="00FE2CE4">
      <w:pPr>
        <w:numPr>
          <w:ilvl w:val="0"/>
          <w:numId w:val="6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 dniu udostępnienia do użytkowania określonej części przedmiotu umowy.</w:t>
      </w:r>
    </w:p>
    <w:p w:rsidR="002819A8" w:rsidRPr="00472CD2" w:rsidRDefault="002819A8" w:rsidP="00FE2CE4">
      <w:pPr>
        <w:numPr>
          <w:ilvl w:val="0"/>
          <w:numId w:val="65"/>
        </w:numPr>
        <w:autoSpaceDE w:val="0"/>
        <w:autoSpaceDN w:val="0"/>
        <w:adjustRightInd w:val="0"/>
        <w:spacing w:line="24" w:lineRule="atLeast"/>
        <w:ind w:left="360"/>
        <w:jc w:val="both"/>
        <w:rPr>
          <w:rFonts w:ascii="Tahoma" w:hAnsi="Tahoma" w:cs="Tahoma"/>
          <w:sz w:val="22"/>
          <w:szCs w:val="22"/>
        </w:rPr>
      </w:pPr>
      <w:r w:rsidRPr="00472CD2">
        <w:rPr>
          <w:rFonts w:ascii="Tahoma" w:hAnsi="Tahoma" w:cs="Tahoma"/>
          <w:sz w:val="22"/>
          <w:szCs w:val="22"/>
        </w:rPr>
        <w:t>Zamawiający może dochodzić roszczeń z tytułu gwarancji także po okresie określonym w  ust. 1, jeżeli zgłosił wadę przed upływem tego okresu.</w:t>
      </w:r>
    </w:p>
    <w:p w:rsidR="002819A8" w:rsidRPr="00472CD2" w:rsidRDefault="002819A8" w:rsidP="00FE2CE4">
      <w:pPr>
        <w:numPr>
          <w:ilvl w:val="0"/>
          <w:numId w:val="65"/>
        </w:numPr>
        <w:autoSpaceDE w:val="0"/>
        <w:autoSpaceDN w:val="0"/>
        <w:adjustRightInd w:val="0"/>
        <w:spacing w:line="24" w:lineRule="atLeast"/>
        <w:ind w:left="360"/>
        <w:jc w:val="both"/>
        <w:rPr>
          <w:rFonts w:ascii="Tahoma" w:hAnsi="Tahoma" w:cs="Tahoma"/>
          <w:sz w:val="22"/>
          <w:szCs w:val="22"/>
        </w:rPr>
      </w:pPr>
      <w:r w:rsidRPr="00472CD2">
        <w:rPr>
          <w:rFonts w:ascii="Tahoma" w:hAnsi="Tahoma" w:cs="Tahoma"/>
          <w:sz w:val="22"/>
          <w:szCs w:val="22"/>
        </w:rPr>
        <w:t>Wykonawca udziela Zamawiającemu rękojmi na wykonane roboty budowlane.</w:t>
      </w:r>
    </w:p>
    <w:p w:rsidR="002819A8" w:rsidRPr="00472CD2" w:rsidRDefault="002819A8" w:rsidP="00FE2CE4">
      <w:pPr>
        <w:numPr>
          <w:ilvl w:val="0"/>
          <w:numId w:val="65"/>
        </w:numPr>
        <w:autoSpaceDE w:val="0"/>
        <w:autoSpaceDN w:val="0"/>
        <w:adjustRightInd w:val="0"/>
        <w:spacing w:line="24" w:lineRule="atLeast"/>
        <w:ind w:left="360"/>
        <w:jc w:val="both"/>
        <w:rPr>
          <w:rFonts w:ascii="Tahoma" w:hAnsi="Tahoma" w:cs="Tahoma"/>
          <w:sz w:val="22"/>
          <w:szCs w:val="22"/>
        </w:rPr>
      </w:pPr>
      <w:r w:rsidRPr="00472CD2">
        <w:rPr>
          <w:rFonts w:ascii="Tahoma" w:hAnsi="Tahoma" w:cs="Tahoma"/>
          <w:sz w:val="22"/>
          <w:szCs w:val="22"/>
        </w:rPr>
        <w:t>Termin rękojmi obowiązuje zgodnie z zapisami Kodeksu Cywilnego i liczy się od dnia dokonania bezusterkowego odbioru przedmiotu umowy.</w:t>
      </w:r>
    </w:p>
    <w:p w:rsidR="002819A8" w:rsidRPr="00472CD2" w:rsidRDefault="002819A8" w:rsidP="00FE2CE4">
      <w:pPr>
        <w:numPr>
          <w:ilvl w:val="0"/>
          <w:numId w:val="65"/>
        </w:numPr>
        <w:autoSpaceDE w:val="0"/>
        <w:autoSpaceDN w:val="0"/>
        <w:adjustRightInd w:val="0"/>
        <w:spacing w:line="24" w:lineRule="atLeast"/>
        <w:ind w:left="360"/>
        <w:jc w:val="both"/>
        <w:rPr>
          <w:rFonts w:ascii="Tahoma" w:hAnsi="Tahoma" w:cs="Tahoma"/>
          <w:sz w:val="22"/>
          <w:szCs w:val="22"/>
        </w:rPr>
      </w:pPr>
      <w:r w:rsidRPr="00472CD2">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2819A8" w:rsidRPr="00472CD2" w:rsidRDefault="002819A8" w:rsidP="00FE2CE4">
      <w:pPr>
        <w:numPr>
          <w:ilvl w:val="0"/>
          <w:numId w:val="65"/>
        </w:numPr>
        <w:autoSpaceDE w:val="0"/>
        <w:autoSpaceDN w:val="0"/>
        <w:adjustRightInd w:val="0"/>
        <w:spacing w:line="24" w:lineRule="atLeast"/>
        <w:ind w:left="360"/>
        <w:jc w:val="both"/>
        <w:rPr>
          <w:rFonts w:ascii="Tahoma" w:hAnsi="Tahoma" w:cs="Tahoma"/>
          <w:sz w:val="22"/>
          <w:szCs w:val="22"/>
        </w:rPr>
      </w:pPr>
      <w:r w:rsidRPr="00472CD2">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2819A8" w:rsidRPr="00472CD2" w:rsidRDefault="002819A8" w:rsidP="00FE2CE4">
      <w:pPr>
        <w:numPr>
          <w:ilvl w:val="0"/>
          <w:numId w:val="65"/>
        </w:numPr>
        <w:autoSpaceDE w:val="0"/>
        <w:autoSpaceDN w:val="0"/>
        <w:adjustRightInd w:val="0"/>
        <w:spacing w:line="24" w:lineRule="atLeast"/>
        <w:ind w:left="360"/>
        <w:jc w:val="both"/>
        <w:rPr>
          <w:rFonts w:ascii="Tahoma" w:hAnsi="Tahoma" w:cs="Tahoma"/>
          <w:sz w:val="22"/>
          <w:szCs w:val="22"/>
        </w:rPr>
      </w:pPr>
      <w:r w:rsidRPr="00472CD2">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2819A8" w:rsidRPr="00472CD2" w:rsidRDefault="002819A8" w:rsidP="004D22C5">
      <w:pPr>
        <w:autoSpaceDE w:val="0"/>
        <w:autoSpaceDN w:val="0"/>
        <w:adjustRightInd w:val="0"/>
        <w:spacing w:line="24" w:lineRule="atLeast"/>
        <w:ind w:hanging="360"/>
        <w:jc w:val="both"/>
        <w:rPr>
          <w:rFonts w:ascii="Tahoma" w:hAnsi="Tahoma" w:cs="Tahoma"/>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Zabezpieczenie należytego wykonania</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19</w:t>
      </w:r>
    </w:p>
    <w:p w:rsidR="002819A8" w:rsidRPr="00472CD2" w:rsidRDefault="002819A8" w:rsidP="00FE2CE4">
      <w:pPr>
        <w:numPr>
          <w:ilvl w:val="0"/>
          <w:numId w:val="6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Ustala się zabezpieczenie należytego wykonania umowy w wysokości 10% wynagrodzenia brutto, o którym mowa w § 5 ust. 1 niniejszej umowy, tj. kwotę ………………… PLN (słownie złotych: ……………………………).</w:t>
      </w:r>
    </w:p>
    <w:p w:rsidR="002819A8" w:rsidRPr="00472CD2" w:rsidRDefault="002819A8" w:rsidP="00FE2CE4">
      <w:pPr>
        <w:numPr>
          <w:ilvl w:val="0"/>
          <w:numId w:val="6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 dniu podpisania umowy Wykonawca wniósł ustaloną w ust. 1 kwotę zabezpieczenia należytego wykonania umowy w formie …………………………… .</w:t>
      </w:r>
    </w:p>
    <w:p w:rsidR="002819A8" w:rsidRPr="00472CD2" w:rsidRDefault="002819A8" w:rsidP="00FE2CE4">
      <w:pPr>
        <w:numPr>
          <w:ilvl w:val="0"/>
          <w:numId w:val="6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rsidR="002819A8" w:rsidRPr="00472CD2" w:rsidRDefault="002819A8" w:rsidP="00FE2CE4">
      <w:pPr>
        <w:numPr>
          <w:ilvl w:val="0"/>
          <w:numId w:val="6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Zabezpieczenie należytego wykonania umowy będzie zwrócone Wykonawcy w terminach i wysokościach jak niżej:</w:t>
      </w:r>
    </w:p>
    <w:p w:rsidR="002819A8" w:rsidRPr="00472CD2" w:rsidRDefault="002819A8" w:rsidP="00FE2CE4">
      <w:pPr>
        <w:numPr>
          <w:ilvl w:val="0"/>
          <w:numId w:val="68"/>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70% kwoty zabezpieczenia w terminie 30 dni od daty bezusterkowego odbioru ostatecznego lub daty usunięcia wad stwierdzonych przy odbiorze ostatecznym,</w:t>
      </w:r>
    </w:p>
    <w:p w:rsidR="002819A8" w:rsidRPr="00472CD2" w:rsidRDefault="002819A8" w:rsidP="00FE2CE4">
      <w:pPr>
        <w:numPr>
          <w:ilvl w:val="0"/>
          <w:numId w:val="68"/>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30% kwoty zabezpieczenia w terminie 15 dni od daty upłynięcia okresu rękojmi za wady.</w:t>
      </w:r>
    </w:p>
    <w:p w:rsidR="002819A8" w:rsidRPr="00472CD2" w:rsidRDefault="002819A8" w:rsidP="00FE2CE4">
      <w:pPr>
        <w:numPr>
          <w:ilvl w:val="0"/>
          <w:numId w:val="6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2819A8" w:rsidRPr="00472CD2" w:rsidRDefault="002819A8" w:rsidP="00FE2CE4">
      <w:pPr>
        <w:numPr>
          <w:ilvl w:val="0"/>
          <w:numId w:val="67"/>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2819A8" w:rsidRPr="00472CD2" w:rsidRDefault="002819A8" w:rsidP="009E2DD0">
      <w:pPr>
        <w:autoSpaceDE w:val="0"/>
        <w:autoSpaceDN w:val="0"/>
        <w:adjustRightInd w:val="0"/>
        <w:spacing w:line="24" w:lineRule="atLeast"/>
        <w:jc w:val="center"/>
        <w:rPr>
          <w:rFonts w:ascii="Tahoma" w:hAnsi="Tahoma" w:cs="Tahoma"/>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Odstąpienie od umowy</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20</w:t>
      </w:r>
    </w:p>
    <w:p w:rsidR="002819A8" w:rsidRPr="00472CD2" w:rsidRDefault="002819A8" w:rsidP="00FE2CE4">
      <w:pPr>
        <w:numPr>
          <w:ilvl w:val="0"/>
          <w:numId w:val="69"/>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Zamawiającemu przysługuje prawo do odstąpienia od umowy, jeżeli:</w:t>
      </w:r>
    </w:p>
    <w:p w:rsidR="002819A8" w:rsidRPr="00472CD2" w:rsidRDefault="002819A8" w:rsidP="00FE2CE4">
      <w:pPr>
        <w:numPr>
          <w:ilvl w:val="0"/>
          <w:numId w:val="70"/>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nie rozpoczął robót w terminie wskazanym w § 3 ust. 1 niniejszej umowy lub nie przystąpił do odbioru terenu budowy w terminie określonym w § 3 ust. 2 umowy,</w:t>
      </w:r>
    </w:p>
    <w:p w:rsidR="002819A8" w:rsidRPr="00472CD2" w:rsidRDefault="002819A8" w:rsidP="00FE2CE4">
      <w:pPr>
        <w:numPr>
          <w:ilvl w:val="0"/>
          <w:numId w:val="70"/>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przerwał z przyczyn leżących po stronie Wykonawcy realizacje przedmiotu umowy i przerwa ta trwa dłużej niż 10 dni,</w:t>
      </w:r>
    </w:p>
    <w:p w:rsidR="002819A8" w:rsidRPr="00472CD2" w:rsidRDefault="002819A8" w:rsidP="00FE2CE4">
      <w:pPr>
        <w:numPr>
          <w:ilvl w:val="0"/>
          <w:numId w:val="70"/>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skierował, bez akceptacji Zamawiającego, do kierowania robotami inne osoby niż wskazane w Ofercie Wykonawcy,</w:t>
      </w:r>
    </w:p>
    <w:p w:rsidR="002819A8" w:rsidRPr="00472CD2" w:rsidRDefault="002819A8" w:rsidP="00FE2CE4">
      <w:pPr>
        <w:numPr>
          <w:ilvl w:val="0"/>
          <w:numId w:val="70"/>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2819A8" w:rsidRPr="00472CD2" w:rsidRDefault="002819A8" w:rsidP="00FE2CE4">
      <w:pPr>
        <w:numPr>
          <w:ilvl w:val="0"/>
          <w:numId w:val="70"/>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realizuje roboty przewidziane niniejszą umową w sposób niezgodny z Dokumentacją projektową, ST, wskazaniami Zamawiającego lub niniejsza umową,</w:t>
      </w:r>
    </w:p>
    <w:p w:rsidR="002819A8" w:rsidRPr="00472CD2" w:rsidRDefault="002819A8" w:rsidP="00FE2CE4">
      <w:pPr>
        <w:numPr>
          <w:ilvl w:val="0"/>
          <w:numId w:val="70"/>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 wyniku wszczętego postępowania egzekucyjnego nastąpi zajęcie majątku Wykonawcy lub jego znacznej części,</w:t>
      </w:r>
    </w:p>
    <w:p w:rsidR="002819A8" w:rsidRPr="00472CD2" w:rsidRDefault="002819A8" w:rsidP="00FE2CE4">
      <w:pPr>
        <w:numPr>
          <w:ilvl w:val="0"/>
          <w:numId w:val="70"/>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wystąpi konieczność wielokrotnego dokonywania bezpośredniej zapłaty podwykonawcy lub dalszemu podwykonawcy, o których mowa w § 6 lub konieczność dokonania bezpośrednich zapłat za sumę większą niż 5% wartości umowy.</w:t>
      </w:r>
    </w:p>
    <w:p w:rsidR="002819A8" w:rsidRPr="00472CD2" w:rsidRDefault="002819A8" w:rsidP="00FE2CE4">
      <w:pPr>
        <w:numPr>
          <w:ilvl w:val="0"/>
          <w:numId w:val="69"/>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 przypadku odstąpienia od umowy Wykonawcę oraz Zamawiającego obciążają następujące obowiązki szczegółowe:</w:t>
      </w:r>
    </w:p>
    <w:p w:rsidR="002819A8" w:rsidRPr="00472CD2" w:rsidRDefault="002819A8" w:rsidP="00FE2CE4">
      <w:pPr>
        <w:numPr>
          <w:ilvl w:val="0"/>
          <w:numId w:val="71"/>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zabezpieczy przerwane roboty w zakresie obustronnie uzgodnionym na koszt strony, z której to winy nastąpiło odstąpienie od umowy lub przerwanie robót,</w:t>
      </w:r>
    </w:p>
    <w:p w:rsidR="002819A8" w:rsidRPr="00472CD2" w:rsidRDefault="002819A8" w:rsidP="00FE2CE4">
      <w:pPr>
        <w:numPr>
          <w:ilvl w:val="0"/>
          <w:numId w:val="71"/>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2819A8" w:rsidRPr="00472CD2" w:rsidRDefault="002819A8" w:rsidP="00FE2CE4">
      <w:pPr>
        <w:numPr>
          <w:ilvl w:val="0"/>
          <w:numId w:val="71"/>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2819A8" w:rsidRPr="00472CD2" w:rsidRDefault="002819A8" w:rsidP="00FE2CE4">
      <w:pPr>
        <w:numPr>
          <w:ilvl w:val="0"/>
          <w:numId w:val="71"/>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2819A8" w:rsidRPr="00472CD2" w:rsidRDefault="002819A8" w:rsidP="00FE2CE4">
      <w:pPr>
        <w:numPr>
          <w:ilvl w:val="0"/>
          <w:numId w:val="71"/>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niezwłocznie, nie później jednak niż w terminie 10 dni, usunie z terenu budowy urządzenia zaplecza przez niego dostarczone.</w:t>
      </w:r>
    </w:p>
    <w:p w:rsidR="002819A8" w:rsidRPr="00472CD2" w:rsidRDefault="002819A8" w:rsidP="00FE2CE4">
      <w:pPr>
        <w:numPr>
          <w:ilvl w:val="0"/>
          <w:numId w:val="69"/>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Zamawiający w razie odstąpienia od umowy z przyczyn, za które Wykonawca nie odpowiada, obowiązany jest do:</w:t>
      </w:r>
    </w:p>
    <w:p w:rsidR="002819A8" w:rsidRPr="00472CD2" w:rsidRDefault="002819A8" w:rsidP="00FE2CE4">
      <w:pPr>
        <w:numPr>
          <w:ilvl w:val="0"/>
          <w:numId w:val="72"/>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2819A8" w:rsidRPr="00472CD2" w:rsidRDefault="002819A8" w:rsidP="00FE2CE4">
      <w:pPr>
        <w:numPr>
          <w:ilvl w:val="0"/>
          <w:numId w:val="72"/>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2819A8" w:rsidRPr="00472CD2" w:rsidRDefault="002819A8" w:rsidP="00FE2CE4">
      <w:pPr>
        <w:numPr>
          <w:ilvl w:val="0"/>
          <w:numId w:val="72"/>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przejęcia od Wykonawcy terenu budowy pod swój dozór w terminie 10 dni od daty odstąpienia od umowy.</w:t>
      </w:r>
    </w:p>
    <w:p w:rsidR="002819A8" w:rsidRPr="00472CD2" w:rsidRDefault="002819A8" w:rsidP="009E2DD0">
      <w:pPr>
        <w:autoSpaceDE w:val="0"/>
        <w:autoSpaceDN w:val="0"/>
        <w:adjustRightInd w:val="0"/>
        <w:spacing w:line="24" w:lineRule="atLeast"/>
        <w:ind w:left="540" w:hanging="360"/>
        <w:jc w:val="center"/>
        <w:rPr>
          <w:rFonts w:ascii="Tahoma" w:hAnsi="Tahoma" w:cs="Tahoma"/>
          <w:b/>
          <w:sz w:val="22"/>
          <w:szCs w:val="22"/>
        </w:rPr>
      </w:pPr>
    </w:p>
    <w:p w:rsidR="002819A8" w:rsidRPr="00472CD2" w:rsidRDefault="002819A8" w:rsidP="009E2DD0">
      <w:pPr>
        <w:autoSpaceDE w:val="0"/>
        <w:autoSpaceDN w:val="0"/>
        <w:adjustRightInd w:val="0"/>
        <w:spacing w:line="24" w:lineRule="atLeast"/>
        <w:ind w:left="540" w:hanging="360"/>
        <w:jc w:val="center"/>
        <w:rPr>
          <w:rFonts w:ascii="Tahoma" w:hAnsi="Tahoma" w:cs="Tahoma"/>
          <w:b/>
          <w:sz w:val="22"/>
          <w:szCs w:val="22"/>
        </w:rPr>
      </w:pPr>
      <w:r w:rsidRPr="00472CD2">
        <w:rPr>
          <w:rFonts w:ascii="Tahoma" w:hAnsi="Tahoma" w:cs="Tahoma"/>
          <w:b/>
          <w:sz w:val="22"/>
          <w:szCs w:val="22"/>
        </w:rPr>
        <w:t>Ubezpieczenie i postanowienia końcowe umowy</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21</w:t>
      </w:r>
    </w:p>
    <w:p w:rsidR="002819A8" w:rsidRPr="00472CD2" w:rsidRDefault="002819A8" w:rsidP="00FE2CE4">
      <w:pPr>
        <w:numPr>
          <w:ilvl w:val="0"/>
          <w:numId w:val="73"/>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2819A8" w:rsidRPr="00472CD2" w:rsidRDefault="002819A8" w:rsidP="00FE2CE4">
      <w:pPr>
        <w:numPr>
          <w:ilvl w:val="0"/>
          <w:numId w:val="73"/>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Ubezpieczeniu podlegają w szczególności:</w:t>
      </w:r>
    </w:p>
    <w:p w:rsidR="002819A8" w:rsidRPr="00472CD2" w:rsidRDefault="002819A8" w:rsidP="00FE2CE4">
      <w:pPr>
        <w:numPr>
          <w:ilvl w:val="0"/>
          <w:numId w:val="74"/>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roboty objęte umową, urządzenia oraz wszelkie mienie ruchome związane bezpośrednio z wykonawstwem robót,</w:t>
      </w:r>
    </w:p>
    <w:p w:rsidR="002819A8" w:rsidRPr="00472CD2" w:rsidRDefault="002819A8" w:rsidP="00FE2CE4">
      <w:pPr>
        <w:numPr>
          <w:ilvl w:val="0"/>
          <w:numId w:val="74"/>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2819A8" w:rsidRPr="00472CD2" w:rsidRDefault="002819A8" w:rsidP="00FE2CE4">
      <w:pPr>
        <w:numPr>
          <w:ilvl w:val="0"/>
          <w:numId w:val="73"/>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2819A8" w:rsidRPr="00472CD2" w:rsidRDefault="002819A8" w:rsidP="00FE2CE4">
      <w:pPr>
        <w:numPr>
          <w:ilvl w:val="0"/>
          <w:numId w:val="73"/>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2819A8" w:rsidRPr="00472CD2" w:rsidRDefault="002819A8" w:rsidP="009E2DD0">
      <w:pPr>
        <w:autoSpaceDE w:val="0"/>
        <w:autoSpaceDN w:val="0"/>
        <w:adjustRightInd w:val="0"/>
        <w:spacing w:line="24" w:lineRule="atLeast"/>
        <w:ind w:left="360" w:hanging="360"/>
        <w:jc w:val="both"/>
        <w:rPr>
          <w:rFonts w:ascii="Tahoma" w:hAnsi="Tahoma" w:cs="Tahoma"/>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22</w:t>
      </w:r>
    </w:p>
    <w:p w:rsidR="002819A8" w:rsidRPr="00472CD2" w:rsidRDefault="002819A8" w:rsidP="00FE2CE4">
      <w:pPr>
        <w:numPr>
          <w:ilvl w:val="0"/>
          <w:numId w:val="75"/>
        </w:numPr>
        <w:jc w:val="both"/>
        <w:rPr>
          <w:rFonts w:ascii="Tahoma" w:hAnsi="Tahoma" w:cs="Tahoma"/>
        </w:rPr>
      </w:pPr>
      <w:r w:rsidRPr="00472CD2">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472CD2">
        <w:rPr>
          <w:rFonts w:ascii="Tahoma" w:hAnsi="Tahoma" w:cs="Tahoma"/>
          <w:snapToGrid w:val="0"/>
          <w:sz w:val="22"/>
          <w:szCs w:val="22"/>
        </w:rPr>
        <w:t>Nr OPZ.271.16.2016 z dnia 11.10.2016 r.</w:t>
      </w:r>
    </w:p>
    <w:p w:rsidR="002819A8" w:rsidRPr="00472CD2" w:rsidRDefault="002819A8" w:rsidP="00FE2CE4">
      <w:pPr>
        <w:numPr>
          <w:ilvl w:val="0"/>
          <w:numId w:val="75"/>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2819A8" w:rsidRPr="00472CD2" w:rsidRDefault="002819A8" w:rsidP="00FE2CE4">
      <w:pPr>
        <w:numPr>
          <w:ilvl w:val="0"/>
          <w:numId w:val="75"/>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Wszelkie spory mogące wynikać w związku z realizacją niniejszej umowy będą rozstrzygane przez sąd właściwy dla siedziby Zamawiającego.</w:t>
      </w:r>
    </w:p>
    <w:p w:rsidR="002819A8" w:rsidRPr="00472CD2" w:rsidRDefault="002819A8" w:rsidP="009E2DD0">
      <w:pPr>
        <w:autoSpaceDE w:val="0"/>
        <w:autoSpaceDN w:val="0"/>
        <w:adjustRightInd w:val="0"/>
        <w:spacing w:line="24" w:lineRule="atLeast"/>
        <w:jc w:val="center"/>
        <w:rPr>
          <w:rFonts w:ascii="Tahoma" w:hAnsi="Tahoma" w:cs="Tahoma"/>
          <w:b/>
          <w:sz w:val="22"/>
          <w:szCs w:val="22"/>
        </w:rPr>
      </w:pPr>
    </w:p>
    <w:p w:rsidR="002819A8" w:rsidRPr="00472CD2" w:rsidRDefault="002819A8" w:rsidP="009E2DD0">
      <w:pPr>
        <w:autoSpaceDE w:val="0"/>
        <w:autoSpaceDN w:val="0"/>
        <w:adjustRightInd w:val="0"/>
        <w:spacing w:line="24" w:lineRule="atLeast"/>
        <w:jc w:val="center"/>
        <w:rPr>
          <w:rFonts w:ascii="Tahoma" w:hAnsi="Tahoma" w:cs="Tahoma"/>
          <w:b/>
          <w:sz w:val="22"/>
          <w:szCs w:val="22"/>
        </w:rPr>
      </w:pPr>
      <w:r w:rsidRPr="00472CD2">
        <w:rPr>
          <w:rFonts w:ascii="Tahoma" w:hAnsi="Tahoma" w:cs="Tahoma"/>
          <w:b/>
          <w:sz w:val="22"/>
          <w:szCs w:val="22"/>
        </w:rPr>
        <w:t>§ 23</w:t>
      </w:r>
    </w:p>
    <w:p w:rsidR="002819A8" w:rsidRPr="00472CD2" w:rsidRDefault="002819A8" w:rsidP="00FE2CE4">
      <w:pPr>
        <w:numPr>
          <w:ilvl w:val="0"/>
          <w:numId w:val="7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Umowę niniejszą sporządzono w 3 jednobrzmiących egzemplarzach, 2 egzemplarze dla Zamawiającego i 1 egzemplarz dla Wykonawcy.</w:t>
      </w:r>
    </w:p>
    <w:p w:rsidR="002819A8" w:rsidRPr="00472CD2" w:rsidRDefault="002819A8" w:rsidP="00FE2CE4">
      <w:pPr>
        <w:numPr>
          <w:ilvl w:val="0"/>
          <w:numId w:val="76"/>
        </w:numPr>
        <w:autoSpaceDE w:val="0"/>
        <w:autoSpaceDN w:val="0"/>
        <w:adjustRightInd w:val="0"/>
        <w:spacing w:line="24" w:lineRule="atLeast"/>
        <w:jc w:val="both"/>
        <w:rPr>
          <w:rFonts w:ascii="Tahoma" w:hAnsi="Tahoma" w:cs="Tahoma"/>
          <w:sz w:val="22"/>
          <w:szCs w:val="22"/>
        </w:rPr>
      </w:pPr>
      <w:r w:rsidRPr="00472CD2">
        <w:rPr>
          <w:rFonts w:ascii="Tahoma" w:hAnsi="Tahoma" w:cs="Tahoma"/>
          <w:sz w:val="22"/>
          <w:szCs w:val="22"/>
        </w:rPr>
        <w:t>Umowa niniejsza zawiera 14 ponumerowanych i parafowanych stron.</w:t>
      </w:r>
    </w:p>
    <w:p w:rsidR="002819A8" w:rsidRPr="00472CD2" w:rsidRDefault="002819A8" w:rsidP="009E2DD0">
      <w:pPr>
        <w:autoSpaceDE w:val="0"/>
        <w:autoSpaceDN w:val="0"/>
        <w:adjustRightInd w:val="0"/>
        <w:spacing w:line="24" w:lineRule="atLeast"/>
        <w:rPr>
          <w:rFonts w:ascii="Tahoma" w:hAnsi="Tahoma" w:cs="Tahoma"/>
          <w:b/>
          <w:sz w:val="22"/>
          <w:szCs w:val="22"/>
        </w:rPr>
      </w:pPr>
    </w:p>
    <w:p w:rsidR="002819A8" w:rsidRPr="00472CD2" w:rsidRDefault="002819A8" w:rsidP="00110163">
      <w:pPr>
        <w:pStyle w:val="Heading9"/>
        <w:ind w:left="0"/>
        <w:rPr>
          <w:rFonts w:ascii="Tahoma" w:hAnsi="Tahoma" w:cs="Tahoma"/>
          <w:i w:val="0"/>
          <w:sz w:val="18"/>
          <w:szCs w:val="18"/>
        </w:rPr>
      </w:pPr>
      <w:r w:rsidRPr="00472CD2">
        <w:rPr>
          <w:rFonts w:ascii="Tahoma" w:hAnsi="Tahoma" w:cs="Tahoma"/>
          <w:i w:val="0"/>
          <w:sz w:val="18"/>
          <w:szCs w:val="18"/>
        </w:rPr>
        <w:t>Sporządził:</w:t>
      </w:r>
    </w:p>
    <w:p w:rsidR="002819A8" w:rsidRPr="00472CD2" w:rsidRDefault="002819A8" w:rsidP="00110163">
      <w:pPr>
        <w:pStyle w:val="NormalIndent"/>
        <w:ind w:left="0"/>
        <w:rPr>
          <w:rFonts w:ascii="Tahoma" w:hAnsi="Tahoma" w:cs="Tahoma"/>
          <w:sz w:val="18"/>
          <w:szCs w:val="18"/>
        </w:rPr>
      </w:pPr>
      <w:r w:rsidRPr="00472CD2">
        <w:rPr>
          <w:rFonts w:ascii="Tahoma" w:hAnsi="Tahoma" w:cs="Tahoma"/>
          <w:sz w:val="18"/>
          <w:szCs w:val="18"/>
        </w:rPr>
        <w:t>Grzegorz Woźniak, Mirosław Kuchciński</w:t>
      </w:r>
    </w:p>
    <w:p w:rsidR="002819A8" w:rsidRPr="00472CD2" w:rsidRDefault="002819A8" w:rsidP="00110163">
      <w:pPr>
        <w:pStyle w:val="NormalIndent"/>
        <w:ind w:left="0"/>
        <w:rPr>
          <w:rFonts w:ascii="Tahoma" w:hAnsi="Tahoma" w:cs="Tahoma"/>
          <w:sz w:val="18"/>
          <w:szCs w:val="18"/>
        </w:rPr>
      </w:pPr>
      <w:r w:rsidRPr="00472CD2">
        <w:rPr>
          <w:rFonts w:ascii="Tahoma" w:hAnsi="Tahoma" w:cs="Tahoma"/>
          <w:sz w:val="18"/>
          <w:szCs w:val="18"/>
        </w:rPr>
        <w:t>Sprawdził:</w:t>
      </w:r>
    </w:p>
    <w:p w:rsidR="002819A8" w:rsidRPr="00472CD2" w:rsidRDefault="002819A8" w:rsidP="00110163">
      <w:pPr>
        <w:pStyle w:val="NormalIndent"/>
        <w:ind w:left="0"/>
        <w:rPr>
          <w:rFonts w:ascii="Tahoma" w:hAnsi="Tahoma" w:cs="Tahoma"/>
          <w:sz w:val="18"/>
          <w:szCs w:val="18"/>
        </w:rPr>
      </w:pPr>
      <w:r w:rsidRPr="00472CD2">
        <w:rPr>
          <w:rFonts w:ascii="Tahoma" w:hAnsi="Tahoma" w:cs="Tahoma"/>
          <w:sz w:val="18"/>
          <w:szCs w:val="18"/>
        </w:rPr>
        <w:t>Tomasz Wrzosek</w:t>
      </w:r>
    </w:p>
    <w:p w:rsidR="002819A8" w:rsidRPr="00472CD2" w:rsidRDefault="002819A8" w:rsidP="009E2DD0">
      <w:pPr>
        <w:spacing w:line="24" w:lineRule="atLeast"/>
        <w:jc w:val="both"/>
        <w:rPr>
          <w:rFonts w:ascii="Tahoma" w:hAnsi="Tahoma" w:cs="Tahoma"/>
          <w:b/>
          <w:sz w:val="22"/>
          <w:szCs w:val="22"/>
        </w:rPr>
      </w:pPr>
    </w:p>
    <w:p w:rsidR="002819A8" w:rsidRPr="00472CD2" w:rsidRDefault="002819A8" w:rsidP="00DF10B1">
      <w:pPr>
        <w:pStyle w:val="Heading9"/>
        <w:ind w:left="0" w:firstLine="709"/>
        <w:rPr>
          <w:rFonts w:ascii="Tahoma" w:hAnsi="Tahoma" w:cs="Tahoma"/>
          <w:b/>
          <w:sz w:val="22"/>
          <w:szCs w:val="22"/>
        </w:rPr>
      </w:pPr>
      <w:r w:rsidRPr="00472CD2">
        <w:rPr>
          <w:rFonts w:ascii="Tahoma" w:hAnsi="Tahoma" w:cs="Tahoma"/>
          <w:b/>
          <w:sz w:val="22"/>
          <w:szCs w:val="22"/>
        </w:rPr>
        <w:t>ZAMAWIAJĄCY:                                                        WYKONAWCA:</w:t>
      </w:r>
    </w:p>
    <w:p w:rsidR="002819A8" w:rsidRPr="00472CD2" w:rsidRDefault="002819A8" w:rsidP="005143C4">
      <w:pPr>
        <w:pStyle w:val="Heading9"/>
        <w:ind w:left="0"/>
        <w:rPr>
          <w:rFonts w:ascii="Tahoma" w:hAnsi="Tahoma" w:cs="Tahoma"/>
        </w:rPr>
      </w:pPr>
    </w:p>
    <w:sectPr w:rsidR="002819A8" w:rsidRPr="00472CD2" w:rsidSect="0013141C">
      <w:headerReference w:type="default" r:id="rId7"/>
      <w:footerReference w:type="even" r:id="rId8"/>
      <w:footerReference w:type="default" r:id="rId9"/>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9A8" w:rsidRDefault="002819A8">
      <w:r>
        <w:separator/>
      </w:r>
    </w:p>
  </w:endnote>
  <w:endnote w:type="continuationSeparator" w:id="0">
    <w:p w:rsidR="002819A8" w:rsidRDefault="00281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9A8" w:rsidRDefault="002819A8" w:rsidP="00992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19A8" w:rsidRDefault="002819A8" w:rsidP="008534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9A8" w:rsidRDefault="002819A8" w:rsidP="00992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2819A8" w:rsidRDefault="002819A8"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9A8" w:rsidRDefault="002819A8">
      <w:r>
        <w:separator/>
      </w:r>
    </w:p>
  </w:footnote>
  <w:footnote w:type="continuationSeparator" w:id="0">
    <w:p w:rsidR="002819A8" w:rsidRDefault="002819A8">
      <w:r>
        <w:continuationSeparator/>
      </w:r>
    </w:p>
  </w:footnote>
  <w:footnote w:id="1">
    <w:p w:rsidR="002819A8" w:rsidRDefault="002819A8">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9A8" w:rsidRDefault="002819A8">
    <w:pPr>
      <w:pStyle w:val="Header"/>
      <w:framePr w:wrap="around" w:vAnchor="text" w:hAnchor="margin" w:xAlign="center" w:y="1"/>
      <w:rPr>
        <w:rStyle w:val="PageNumber"/>
      </w:rPr>
    </w:pPr>
  </w:p>
  <w:p w:rsidR="002819A8" w:rsidRDefault="002819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28E07DEC"/>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0000007"/>
    <w:multiLevelType w:val="multilevel"/>
    <w:tmpl w:val="88A0FA48"/>
    <w:lvl w:ilvl="0">
      <w:start w:val="1"/>
      <w:numFmt w:val="decimal"/>
      <w:lvlText w:val="%1)"/>
      <w:lvlJc w:val="left"/>
      <w:rPr>
        <w:rFonts w:ascii="Tahoma" w:hAnsi="Tahoma" w:cs="Tahoma" w:hint="default"/>
        <w:b w:val="0"/>
        <w:bCs w:val="0"/>
        <w:i w:val="0"/>
        <w:iCs w:val="0"/>
        <w:smallCaps w:val="0"/>
        <w:strike w:val="0"/>
        <w:color w:val="000000"/>
        <w:spacing w:val="0"/>
        <w:w w:val="100"/>
        <w:position w:val="0"/>
        <w:sz w:val="22"/>
        <w:szCs w:val="22"/>
        <w:u w:val="none"/>
      </w:rPr>
    </w:lvl>
    <w:lvl w:ilvl="1">
      <w:start w:val="9"/>
      <w:numFmt w:val="decimal"/>
      <w:lvlText w:val="%2)"/>
      <w:lvlJc w:val="left"/>
      <w:rPr>
        <w:rFonts w:ascii="Arial Narrow" w:hAnsi="Arial Narrow" w:cs="Arial Narrow"/>
        <w:b w:val="0"/>
        <w:bCs w:val="0"/>
        <w:i w:val="0"/>
        <w:iCs w:val="0"/>
        <w:smallCaps w:val="0"/>
        <w:strike w:val="0"/>
        <w:color w:val="000000"/>
        <w:spacing w:val="0"/>
        <w:w w:val="100"/>
        <w:position w:val="0"/>
        <w:sz w:val="23"/>
        <w:szCs w:val="23"/>
        <w:u w:val="none"/>
      </w:rPr>
    </w:lvl>
    <w:lvl w:ilvl="2">
      <w:start w:val="1"/>
      <w:numFmt w:val="decimal"/>
      <w:lvlText w:val="%3)"/>
      <w:lvlJc w:val="left"/>
      <w:rPr>
        <w:rFonts w:ascii="Tahoma" w:hAnsi="Tahoma" w:cs="Tahoma" w:hint="default"/>
        <w:b w:val="0"/>
        <w:bCs w:val="0"/>
        <w:i w:val="0"/>
        <w:iCs w:val="0"/>
        <w:smallCaps w:val="0"/>
        <w:strike w:val="0"/>
        <w:color w:val="000000"/>
        <w:spacing w:val="0"/>
        <w:w w:val="100"/>
        <w:position w:val="0"/>
        <w:sz w:val="22"/>
        <w:szCs w:val="22"/>
        <w:u w:val="none"/>
      </w:rPr>
    </w:lvl>
    <w:lvl w:ilvl="3">
      <w:start w:val="100"/>
      <w:numFmt w:val="lowerRoman"/>
      <w:lvlText w:val="%4)"/>
      <w:lvlJc w:val="left"/>
      <w:rPr>
        <w:rFonts w:ascii="Arial Narrow" w:hAnsi="Arial Narrow" w:cs="Arial Narrow"/>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Narrow" w:hAnsi="Arial Narrow" w:cs="Arial Narrow"/>
        <w:b w:val="0"/>
        <w:bCs w:val="0"/>
        <w:i w:val="0"/>
        <w:iCs w:val="0"/>
        <w:smallCaps w:val="0"/>
        <w:strike w:val="0"/>
        <w:color w:val="000000"/>
        <w:spacing w:val="0"/>
        <w:w w:val="100"/>
        <w:position w:val="0"/>
        <w:sz w:val="20"/>
        <w:szCs w:val="20"/>
        <w:u w:val="none"/>
      </w:rPr>
    </w:lvl>
    <w:lvl w:ilvl="5">
      <w:start w:val="2"/>
      <w:numFmt w:val="decimal"/>
      <w:lvlText w:val="%6)"/>
      <w:lvlJc w:val="left"/>
      <w:rPr>
        <w:rFonts w:ascii="Arial Narrow" w:hAnsi="Arial Narrow" w:cs="Arial Narrow"/>
        <w:b w:val="0"/>
        <w:bCs w:val="0"/>
        <w:i w:val="0"/>
        <w:iCs w:val="0"/>
        <w:smallCaps w:val="0"/>
        <w:strike w:val="0"/>
        <w:color w:val="000000"/>
        <w:spacing w:val="0"/>
        <w:w w:val="100"/>
        <w:position w:val="0"/>
        <w:sz w:val="20"/>
        <w:szCs w:val="20"/>
        <w:u w:val="none"/>
      </w:rPr>
    </w:lvl>
    <w:lvl w:ilvl="6">
      <w:start w:val="1"/>
      <w:numFmt w:val="decimal"/>
      <w:lvlText w:val="%7)"/>
      <w:lvlJc w:val="left"/>
      <w:rPr>
        <w:rFonts w:ascii="Arial Narrow" w:hAnsi="Arial Narrow" w:cs="Arial Narrow"/>
        <w:b w:val="0"/>
        <w:bCs w:val="0"/>
        <w:i w:val="0"/>
        <w:iCs w:val="0"/>
        <w:smallCaps w:val="0"/>
        <w:strike w:val="0"/>
        <w:color w:val="000000"/>
        <w:spacing w:val="0"/>
        <w:w w:val="100"/>
        <w:position w:val="0"/>
        <w:sz w:val="22"/>
        <w:szCs w:val="22"/>
        <w:u w:val="none"/>
      </w:rPr>
    </w:lvl>
    <w:lvl w:ilvl="7">
      <w:start w:val="1"/>
      <w:numFmt w:val="lowerLetter"/>
      <w:lvlText w:val="%8)"/>
      <w:lvlJc w:val="left"/>
      <w:rPr>
        <w:rFonts w:ascii="Arial Narrow" w:hAnsi="Arial Narrow" w:cs="Arial Narrow"/>
        <w:b w:val="0"/>
        <w:bCs w:val="0"/>
        <w:i w:val="0"/>
        <w:iCs w:val="0"/>
        <w:smallCaps w:val="0"/>
        <w:strike w:val="0"/>
        <w:color w:val="000000"/>
        <w:spacing w:val="0"/>
        <w:w w:val="100"/>
        <w:position w:val="0"/>
        <w:sz w:val="22"/>
        <w:szCs w:val="22"/>
        <w:u w:val="none"/>
      </w:rPr>
    </w:lvl>
    <w:lvl w:ilvl="8">
      <w:start w:val="1"/>
      <w:numFmt w:val="decimal"/>
      <w:lvlText w:val="%9)"/>
      <w:lvlJc w:val="left"/>
      <w:rPr>
        <w:rFonts w:ascii="Arial Narrow" w:hAnsi="Arial Narrow" w:cs="Arial Narrow"/>
        <w:b w:val="0"/>
        <w:bCs w:val="0"/>
        <w:i w:val="0"/>
        <w:iCs w:val="0"/>
        <w:smallCaps w:val="0"/>
        <w:strike w:val="0"/>
        <w:color w:val="000000"/>
        <w:spacing w:val="0"/>
        <w:w w:val="100"/>
        <w:position w:val="0"/>
        <w:sz w:val="22"/>
        <w:szCs w:val="22"/>
        <w:u w:val="none"/>
      </w:rPr>
    </w:lvl>
  </w:abstractNum>
  <w:abstractNum w:abstractNumId="3">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2E53D0B"/>
    <w:multiLevelType w:val="hybridMultilevel"/>
    <w:tmpl w:val="4170F380"/>
    <w:lvl w:ilvl="0" w:tplc="DC4CCF42">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6">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044B6604"/>
    <w:multiLevelType w:val="hybridMultilevel"/>
    <w:tmpl w:val="C86A185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0D76071B"/>
    <w:multiLevelType w:val="hybridMultilevel"/>
    <w:tmpl w:val="069E296E"/>
    <w:lvl w:ilvl="0" w:tplc="0415000F">
      <w:start w:val="1"/>
      <w:numFmt w:val="decimal"/>
      <w:lvlText w:val="%1."/>
      <w:lvlJc w:val="left"/>
      <w:pPr>
        <w:ind w:left="360" w:hanging="360"/>
      </w:pPr>
      <w:rPr>
        <w:rFonts w:cs="Times New Roman"/>
      </w:rPr>
    </w:lvl>
    <w:lvl w:ilvl="1" w:tplc="E5CEA546">
      <w:start w:val="1"/>
      <w:numFmt w:val="lowerLetter"/>
      <w:lvlText w:val="%2)"/>
      <w:lvlJc w:val="left"/>
      <w:pPr>
        <w:ind w:left="1080" w:hanging="36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18">
    <w:nsid w:val="0EEB73BD"/>
    <w:multiLevelType w:val="hybridMultilevel"/>
    <w:tmpl w:val="9A02D2BE"/>
    <w:lvl w:ilvl="0" w:tplc="04150017">
      <w:start w:val="1"/>
      <w:numFmt w:val="lowerLetter"/>
      <w:lvlText w:val="%1)"/>
      <w:lvlJc w:val="left"/>
      <w:pPr>
        <w:tabs>
          <w:tab w:val="num" w:pos="720"/>
        </w:tabs>
        <w:ind w:left="720" w:hanging="360"/>
      </w:pPr>
      <w:rPr>
        <w:rFonts w:cs="Times New Roman" w:hint="default"/>
        <w:b w:val="0"/>
        <w:color w:val="auto"/>
      </w:rPr>
    </w:lvl>
    <w:lvl w:ilvl="1" w:tplc="04150019" w:tentative="1">
      <w:start w:val="1"/>
      <w:numFmt w:val="lowerLetter"/>
      <w:lvlText w:val="%2."/>
      <w:lvlJc w:val="left"/>
      <w:pPr>
        <w:tabs>
          <w:tab w:val="num" w:pos="2291"/>
        </w:tabs>
        <w:ind w:left="2291" w:hanging="360"/>
      </w:pPr>
      <w:rPr>
        <w:rFonts w:cs="Times New Roman"/>
      </w:rPr>
    </w:lvl>
    <w:lvl w:ilvl="2" w:tplc="0415001B" w:tentative="1">
      <w:start w:val="1"/>
      <w:numFmt w:val="lowerRoman"/>
      <w:lvlText w:val="%3."/>
      <w:lvlJc w:val="right"/>
      <w:pPr>
        <w:tabs>
          <w:tab w:val="num" w:pos="3011"/>
        </w:tabs>
        <w:ind w:left="3011" w:hanging="180"/>
      </w:pPr>
      <w:rPr>
        <w:rFonts w:cs="Times New Roman"/>
      </w:rPr>
    </w:lvl>
    <w:lvl w:ilvl="3" w:tplc="0415000F" w:tentative="1">
      <w:start w:val="1"/>
      <w:numFmt w:val="decimal"/>
      <w:lvlText w:val="%4."/>
      <w:lvlJc w:val="left"/>
      <w:pPr>
        <w:tabs>
          <w:tab w:val="num" w:pos="3731"/>
        </w:tabs>
        <w:ind w:left="3731" w:hanging="360"/>
      </w:pPr>
      <w:rPr>
        <w:rFonts w:cs="Times New Roman"/>
      </w:rPr>
    </w:lvl>
    <w:lvl w:ilvl="4" w:tplc="04150019" w:tentative="1">
      <w:start w:val="1"/>
      <w:numFmt w:val="lowerLetter"/>
      <w:lvlText w:val="%5."/>
      <w:lvlJc w:val="left"/>
      <w:pPr>
        <w:tabs>
          <w:tab w:val="num" w:pos="4451"/>
        </w:tabs>
        <w:ind w:left="4451" w:hanging="360"/>
      </w:pPr>
      <w:rPr>
        <w:rFonts w:cs="Times New Roman"/>
      </w:rPr>
    </w:lvl>
    <w:lvl w:ilvl="5" w:tplc="0415001B" w:tentative="1">
      <w:start w:val="1"/>
      <w:numFmt w:val="lowerRoman"/>
      <w:lvlText w:val="%6."/>
      <w:lvlJc w:val="right"/>
      <w:pPr>
        <w:tabs>
          <w:tab w:val="num" w:pos="5171"/>
        </w:tabs>
        <w:ind w:left="5171" w:hanging="180"/>
      </w:pPr>
      <w:rPr>
        <w:rFonts w:cs="Times New Roman"/>
      </w:rPr>
    </w:lvl>
    <w:lvl w:ilvl="6" w:tplc="0415000F" w:tentative="1">
      <w:start w:val="1"/>
      <w:numFmt w:val="decimal"/>
      <w:lvlText w:val="%7."/>
      <w:lvlJc w:val="left"/>
      <w:pPr>
        <w:tabs>
          <w:tab w:val="num" w:pos="5891"/>
        </w:tabs>
        <w:ind w:left="5891" w:hanging="360"/>
      </w:pPr>
      <w:rPr>
        <w:rFonts w:cs="Times New Roman"/>
      </w:rPr>
    </w:lvl>
    <w:lvl w:ilvl="7" w:tplc="04150019" w:tentative="1">
      <w:start w:val="1"/>
      <w:numFmt w:val="lowerLetter"/>
      <w:lvlText w:val="%8."/>
      <w:lvlJc w:val="left"/>
      <w:pPr>
        <w:tabs>
          <w:tab w:val="num" w:pos="6611"/>
        </w:tabs>
        <w:ind w:left="6611" w:hanging="360"/>
      </w:pPr>
      <w:rPr>
        <w:rFonts w:cs="Times New Roman"/>
      </w:rPr>
    </w:lvl>
    <w:lvl w:ilvl="8" w:tplc="0415001B" w:tentative="1">
      <w:start w:val="1"/>
      <w:numFmt w:val="lowerRoman"/>
      <w:lvlText w:val="%9."/>
      <w:lvlJc w:val="right"/>
      <w:pPr>
        <w:tabs>
          <w:tab w:val="num" w:pos="7331"/>
        </w:tabs>
        <w:ind w:left="7331" w:hanging="180"/>
      </w:pPr>
      <w:rPr>
        <w:rFonts w:cs="Times New Roman"/>
      </w:rPr>
    </w:lvl>
  </w:abstractNum>
  <w:abstractNum w:abstractNumId="19">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109902B1"/>
    <w:multiLevelType w:val="hybridMultilevel"/>
    <w:tmpl w:val="EA6E0348"/>
    <w:lvl w:ilvl="0" w:tplc="FD80D2CA">
      <w:start w:val="1"/>
      <w:numFmt w:val="bullet"/>
      <w:lvlText w:val=""/>
      <w:lvlJc w:val="left"/>
      <w:pPr>
        <w:ind w:left="-492" w:hanging="360"/>
      </w:pPr>
      <w:rPr>
        <w:rFonts w:ascii="Symbol" w:hAnsi="Symbol" w:hint="default"/>
      </w:rPr>
    </w:lvl>
    <w:lvl w:ilvl="1" w:tplc="04150003" w:tentative="1">
      <w:start w:val="1"/>
      <w:numFmt w:val="bullet"/>
      <w:lvlText w:val="o"/>
      <w:lvlJc w:val="left"/>
      <w:pPr>
        <w:ind w:left="228" w:hanging="360"/>
      </w:pPr>
      <w:rPr>
        <w:rFonts w:ascii="Courier New" w:hAnsi="Courier New" w:hint="default"/>
      </w:rPr>
    </w:lvl>
    <w:lvl w:ilvl="2" w:tplc="04150005" w:tentative="1">
      <w:start w:val="1"/>
      <w:numFmt w:val="bullet"/>
      <w:lvlText w:val=""/>
      <w:lvlJc w:val="left"/>
      <w:pPr>
        <w:ind w:left="948" w:hanging="360"/>
      </w:pPr>
      <w:rPr>
        <w:rFonts w:ascii="Wingdings" w:hAnsi="Wingdings" w:hint="default"/>
      </w:rPr>
    </w:lvl>
    <w:lvl w:ilvl="3" w:tplc="04150001" w:tentative="1">
      <w:start w:val="1"/>
      <w:numFmt w:val="bullet"/>
      <w:lvlText w:val=""/>
      <w:lvlJc w:val="left"/>
      <w:pPr>
        <w:ind w:left="1668" w:hanging="360"/>
      </w:pPr>
      <w:rPr>
        <w:rFonts w:ascii="Symbol" w:hAnsi="Symbol" w:hint="default"/>
      </w:rPr>
    </w:lvl>
    <w:lvl w:ilvl="4" w:tplc="04150003" w:tentative="1">
      <w:start w:val="1"/>
      <w:numFmt w:val="bullet"/>
      <w:lvlText w:val="o"/>
      <w:lvlJc w:val="left"/>
      <w:pPr>
        <w:ind w:left="2388" w:hanging="360"/>
      </w:pPr>
      <w:rPr>
        <w:rFonts w:ascii="Courier New" w:hAnsi="Courier New" w:hint="default"/>
      </w:rPr>
    </w:lvl>
    <w:lvl w:ilvl="5" w:tplc="04150005" w:tentative="1">
      <w:start w:val="1"/>
      <w:numFmt w:val="bullet"/>
      <w:lvlText w:val=""/>
      <w:lvlJc w:val="left"/>
      <w:pPr>
        <w:ind w:left="3108" w:hanging="360"/>
      </w:pPr>
      <w:rPr>
        <w:rFonts w:ascii="Wingdings" w:hAnsi="Wingdings" w:hint="default"/>
      </w:rPr>
    </w:lvl>
    <w:lvl w:ilvl="6" w:tplc="04150001" w:tentative="1">
      <w:start w:val="1"/>
      <w:numFmt w:val="bullet"/>
      <w:lvlText w:val=""/>
      <w:lvlJc w:val="left"/>
      <w:pPr>
        <w:ind w:left="3828" w:hanging="360"/>
      </w:pPr>
      <w:rPr>
        <w:rFonts w:ascii="Symbol" w:hAnsi="Symbol" w:hint="default"/>
      </w:rPr>
    </w:lvl>
    <w:lvl w:ilvl="7" w:tplc="04150003" w:tentative="1">
      <w:start w:val="1"/>
      <w:numFmt w:val="bullet"/>
      <w:lvlText w:val="o"/>
      <w:lvlJc w:val="left"/>
      <w:pPr>
        <w:ind w:left="4548" w:hanging="360"/>
      </w:pPr>
      <w:rPr>
        <w:rFonts w:ascii="Courier New" w:hAnsi="Courier New" w:hint="default"/>
      </w:rPr>
    </w:lvl>
    <w:lvl w:ilvl="8" w:tplc="04150005" w:tentative="1">
      <w:start w:val="1"/>
      <w:numFmt w:val="bullet"/>
      <w:lvlText w:val=""/>
      <w:lvlJc w:val="left"/>
      <w:pPr>
        <w:ind w:left="5268" w:hanging="360"/>
      </w:pPr>
      <w:rPr>
        <w:rFonts w:ascii="Wingdings" w:hAnsi="Wingdings" w:hint="default"/>
      </w:rPr>
    </w:lvl>
  </w:abstractNum>
  <w:abstractNum w:abstractNumId="21">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12811B75"/>
    <w:multiLevelType w:val="multilevel"/>
    <w:tmpl w:val="7C8C9CCC"/>
    <w:lvl w:ilvl="0">
      <w:start w:val="1"/>
      <w:numFmt w:val="decimal"/>
      <w:lvlText w:val="%1."/>
      <w:lvlJc w:val="left"/>
      <w:pPr>
        <w:tabs>
          <w:tab w:val="num" w:pos="435"/>
        </w:tabs>
        <w:ind w:left="435" w:hanging="435"/>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nsid w:val="16D527ED"/>
    <w:multiLevelType w:val="hybridMultilevel"/>
    <w:tmpl w:val="EFEAA4C2"/>
    <w:lvl w:ilvl="0" w:tplc="04150011">
      <w:start w:val="1"/>
      <w:numFmt w:val="decimal"/>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nsid w:val="1B885AB6"/>
    <w:multiLevelType w:val="singleLevel"/>
    <w:tmpl w:val="9146BDD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6">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22DB6636"/>
    <w:multiLevelType w:val="multilevel"/>
    <w:tmpl w:val="BB5C3B9A"/>
    <w:lvl w:ilvl="0">
      <w:start w:val="16"/>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64"/>
        </w:tabs>
        <w:ind w:left="764" w:hanging="480"/>
      </w:pPr>
      <w:rPr>
        <w:rFonts w:ascii="Tahoma" w:hAnsi="Tahoma" w:cs="Tahoma" w:hint="default"/>
        <w:b w:val="0"/>
        <w:sz w:val="22"/>
        <w:szCs w:val="22"/>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29">
    <w:nsid w:val="24800B1C"/>
    <w:multiLevelType w:val="hybridMultilevel"/>
    <w:tmpl w:val="0AFA7AEC"/>
    <w:lvl w:ilvl="0" w:tplc="04150011">
      <w:start w:val="1"/>
      <w:numFmt w:val="decimal"/>
      <w:lvlText w:val="%1)"/>
      <w:lvlJc w:val="left"/>
      <w:pPr>
        <w:tabs>
          <w:tab w:val="num" w:pos="1571"/>
        </w:tabs>
        <w:ind w:left="1571" w:hanging="360"/>
      </w:pPr>
      <w:rPr>
        <w:rFonts w:cs="Times New Roman"/>
      </w:rPr>
    </w:lvl>
    <w:lvl w:ilvl="1" w:tplc="2C72883E">
      <w:start w:val="2"/>
      <w:numFmt w:val="lowerLetter"/>
      <w:lvlText w:val="%2)"/>
      <w:lvlJc w:val="left"/>
      <w:pPr>
        <w:tabs>
          <w:tab w:val="num" w:pos="2291"/>
        </w:tabs>
        <w:ind w:left="2291" w:hanging="360"/>
      </w:pPr>
      <w:rPr>
        <w:rFonts w:cs="Times New Roman" w:hint="default"/>
      </w:rPr>
    </w:lvl>
    <w:lvl w:ilvl="2" w:tplc="0415001B" w:tentative="1">
      <w:start w:val="1"/>
      <w:numFmt w:val="lowerRoman"/>
      <w:lvlText w:val="%3."/>
      <w:lvlJc w:val="right"/>
      <w:pPr>
        <w:tabs>
          <w:tab w:val="num" w:pos="3011"/>
        </w:tabs>
        <w:ind w:left="3011" w:hanging="180"/>
      </w:pPr>
      <w:rPr>
        <w:rFonts w:cs="Times New Roman"/>
      </w:rPr>
    </w:lvl>
    <w:lvl w:ilvl="3" w:tplc="0415000F" w:tentative="1">
      <w:start w:val="1"/>
      <w:numFmt w:val="decimal"/>
      <w:lvlText w:val="%4."/>
      <w:lvlJc w:val="left"/>
      <w:pPr>
        <w:tabs>
          <w:tab w:val="num" w:pos="3731"/>
        </w:tabs>
        <w:ind w:left="3731" w:hanging="360"/>
      </w:pPr>
      <w:rPr>
        <w:rFonts w:cs="Times New Roman"/>
      </w:rPr>
    </w:lvl>
    <w:lvl w:ilvl="4" w:tplc="04150019" w:tentative="1">
      <w:start w:val="1"/>
      <w:numFmt w:val="lowerLetter"/>
      <w:lvlText w:val="%5."/>
      <w:lvlJc w:val="left"/>
      <w:pPr>
        <w:tabs>
          <w:tab w:val="num" w:pos="4451"/>
        </w:tabs>
        <w:ind w:left="4451" w:hanging="360"/>
      </w:pPr>
      <w:rPr>
        <w:rFonts w:cs="Times New Roman"/>
      </w:rPr>
    </w:lvl>
    <w:lvl w:ilvl="5" w:tplc="0415001B" w:tentative="1">
      <w:start w:val="1"/>
      <w:numFmt w:val="lowerRoman"/>
      <w:lvlText w:val="%6."/>
      <w:lvlJc w:val="right"/>
      <w:pPr>
        <w:tabs>
          <w:tab w:val="num" w:pos="5171"/>
        </w:tabs>
        <w:ind w:left="5171" w:hanging="180"/>
      </w:pPr>
      <w:rPr>
        <w:rFonts w:cs="Times New Roman"/>
      </w:rPr>
    </w:lvl>
    <w:lvl w:ilvl="6" w:tplc="0415000F" w:tentative="1">
      <w:start w:val="1"/>
      <w:numFmt w:val="decimal"/>
      <w:lvlText w:val="%7."/>
      <w:lvlJc w:val="left"/>
      <w:pPr>
        <w:tabs>
          <w:tab w:val="num" w:pos="5891"/>
        </w:tabs>
        <w:ind w:left="5891" w:hanging="360"/>
      </w:pPr>
      <w:rPr>
        <w:rFonts w:cs="Times New Roman"/>
      </w:rPr>
    </w:lvl>
    <w:lvl w:ilvl="7" w:tplc="04150019" w:tentative="1">
      <w:start w:val="1"/>
      <w:numFmt w:val="lowerLetter"/>
      <w:lvlText w:val="%8."/>
      <w:lvlJc w:val="left"/>
      <w:pPr>
        <w:tabs>
          <w:tab w:val="num" w:pos="6611"/>
        </w:tabs>
        <w:ind w:left="6611" w:hanging="360"/>
      </w:pPr>
      <w:rPr>
        <w:rFonts w:cs="Times New Roman"/>
      </w:rPr>
    </w:lvl>
    <w:lvl w:ilvl="8" w:tplc="0415001B" w:tentative="1">
      <w:start w:val="1"/>
      <w:numFmt w:val="lowerRoman"/>
      <w:lvlText w:val="%9."/>
      <w:lvlJc w:val="right"/>
      <w:pPr>
        <w:tabs>
          <w:tab w:val="num" w:pos="7331"/>
        </w:tabs>
        <w:ind w:left="7331" w:hanging="180"/>
      </w:pPr>
      <w:rPr>
        <w:rFonts w:cs="Times New Roman"/>
      </w:rPr>
    </w:lvl>
  </w:abstractNum>
  <w:abstractNum w:abstractNumId="30">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31">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
    <w:nsid w:val="25B9589D"/>
    <w:multiLevelType w:val="hybridMultilevel"/>
    <w:tmpl w:val="8E6A1A1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3">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28C11CAF"/>
    <w:multiLevelType w:val="hybridMultilevel"/>
    <w:tmpl w:val="DE54EF8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9B023768">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2D7A6588"/>
    <w:multiLevelType w:val="hybridMultilevel"/>
    <w:tmpl w:val="99165E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nsid w:val="2F4F1F07"/>
    <w:multiLevelType w:val="hybridMultilevel"/>
    <w:tmpl w:val="1A88458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40">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2">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nsid w:val="340D1F28"/>
    <w:multiLevelType w:val="hybridMultilevel"/>
    <w:tmpl w:val="BAE6B9FA"/>
    <w:lvl w:ilvl="0" w:tplc="FFFFFFFF">
      <w:start w:val="1"/>
      <w:numFmt w:val="decimal"/>
      <w:lvlText w:val="%1)"/>
      <w:lvlJc w:val="left"/>
      <w:pPr>
        <w:tabs>
          <w:tab w:val="num" w:pos="1371"/>
        </w:tabs>
        <w:ind w:left="1371" w:hanging="340"/>
      </w:pPr>
      <w:rPr>
        <w:rFonts w:cs="Times New Roman" w:hint="default"/>
      </w:rPr>
    </w:lvl>
    <w:lvl w:ilvl="1" w:tplc="FFFFFFFF">
      <w:start w:val="1"/>
      <w:numFmt w:val="bullet"/>
      <w:lvlText w:val="-"/>
      <w:lvlJc w:val="left"/>
      <w:pPr>
        <w:tabs>
          <w:tab w:val="num" w:pos="1477"/>
        </w:tabs>
        <w:ind w:left="1477" w:hanging="397"/>
      </w:pPr>
      <w:rPr>
        <w:rFonts w:ascii="Verdana" w:hAnsi="Verdana"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nsid w:val="39FC25CA"/>
    <w:multiLevelType w:val="hybridMultilevel"/>
    <w:tmpl w:val="E6C4700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3F776791"/>
    <w:multiLevelType w:val="multilevel"/>
    <w:tmpl w:val="E6EEBA3A"/>
    <w:lvl w:ilvl="0">
      <w:start w:val="1"/>
      <w:numFmt w:val="bullet"/>
      <w:lvlText w:val=""/>
      <w:lvlJc w:val="left"/>
      <w:rPr>
        <w:rFonts w:ascii="Symbol" w:hAnsi="Symbol" w:hint="default"/>
        <w:b/>
        <w:i w:val="0"/>
        <w:smallCaps w:val="0"/>
        <w:strike w:val="0"/>
        <w:color w:val="auto"/>
        <w:spacing w:val="0"/>
        <w:w w:val="100"/>
        <w:position w:val="0"/>
        <w:sz w:val="22"/>
        <w:u w:val="none"/>
      </w:rPr>
    </w:lvl>
    <w:lvl w:ilvl="1">
      <w:start w:val="2"/>
      <w:numFmt w:val="lowerLetter"/>
      <w:lvlText w:val="%2)"/>
      <w:lvlJc w:val="left"/>
      <w:rPr>
        <w:rFonts w:ascii="MS Reference Sans Serif" w:hAnsi="MS Reference Sans Serif" w:cs="MS Reference Sans Serif"/>
        <w:b/>
        <w:bCs w:val="0"/>
        <w:i w:val="0"/>
        <w:iCs w:val="0"/>
        <w:smallCaps w:val="0"/>
        <w:strike w:val="0"/>
        <w:color w:val="99CC00"/>
        <w:spacing w:val="0"/>
        <w:w w:val="100"/>
        <w:position w:val="0"/>
        <w:sz w:val="22"/>
        <w:szCs w:val="22"/>
        <w:u w:val="none"/>
      </w:rPr>
    </w:lvl>
    <w:lvl w:ilvl="2">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3">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4">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5">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6">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7">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lvl w:ilvl="8">
      <w:start w:val="2"/>
      <w:numFmt w:val="lowerLetter"/>
      <w:lvlText w:val="%2)"/>
      <w:lvlJc w:val="left"/>
      <w:rPr>
        <w:rFonts w:ascii="MS Reference Sans Serif" w:hAnsi="MS Reference Sans Serif" w:cs="MS Reference Sans Serif"/>
        <w:b w:val="0"/>
        <w:bCs w:val="0"/>
        <w:i w:val="0"/>
        <w:iCs w:val="0"/>
        <w:smallCaps w:val="0"/>
        <w:strike w:val="0"/>
        <w:color w:val="000000"/>
        <w:spacing w:val="0"/>
        <w:w w:val="100"/>
        <w:position w:val="0"/>
        <w:sz w:val="18"/>
        <w:szCs w:val="18"/>
        <w:u w:val="none"/>
      </w:rPr>
    </w:lvl>
  </w:abstractNum>
  <w:abstractNum w:abstractNumId="47">
    <w:nsid w:val="422F34A9"/>
    <w:multiLevelType w:val="multilevel"/>
    <w:tmpl w:val="E330425E"/>
    <w:lvl w:ilvl="0">
      <w:start w:val="14"/>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8">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50">
    <w:nsid w:val="431C45A5"/>
    <w:multiLevelType w:val="hybridMultilevel"/>
    <w:tmpl w:val="157C9016"/>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44C215D5"/>
    <w:multiLevelType w:val="hybridMultilevel"/>
    <w:tmpl w:val="4FF288E2"/>
    <w:lvl w:ilvl="0" w:tplc="04150011">
      <w:start w:val="2"/>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52">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54">
    <w:nsid w:val="4DB00C4F"/>
    <w:multiLevelType w:val="hybridMultilevel"/>
    <w:tmpl w:val="D6B095FA"/>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56">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7">
    <w:nsid w:val="4F1E0A1D"/>
    <w:multiLevelType w:val="hybridMultilevel"/>
    <w:tmpl w:val="643E2FEA"/>
    <w:lvl w:ilvl="0" w:tplc="A13634D2">
      <w:start w:val="1"/>
      <w:numFmt w:val="lowerLetter"/>
      <w:lvlText w:val="%1)"/>
      <w:lvlJc w:val="left"/>
      <w:pPr>
        <w:ind w:left="-259" w:hanging="360"/>
      </w:pPr>
      <w:rPr>
        <w:rFonts w:cs="Times New Roman" w:hint="default"/>
        <w:b w:val="0"/>
        <w:i w:val="0"/>
        <w:color w:val="auto"/>
      </w:rPr>
    </w:lvl>
    <w:lvl w:ilvl="1" w:tplc="04150019" w:tentative="1">
      <w:start w:val="1"/>
      <w:numFmt w:val="lowerLetter"/>
      <w:lvlText w:val="%2."/>
      <w:lvlJc w:val="left"/>
      <w:pPr>
        <w:tabs>
          <w:tab w:val="num" w:pos="537"/>
        </w:tabs>
        <w:ind w:left="537" w:hanging="360"/>
      </w:pPr>
      <w:rPr>
        <w:rFonts w:cs="Times New Roman"/>
      </w:rPr>
    </w:lvl>
    <w:lvl w:ilvl="2" w:tplc="0415001B" w:tentative="1">
      <w:start w:val="1"/>
      <w:numFmt w:val="lowerRoman"/>
      <w:lvlText w:val="%3."/>
      <w:lvlJc w:val="right"/>
      <w:pPr>
        <w:tabs>
          <w:tab w:val="num" w:pos="1257"/>
        </w:tabs>
        <w:ind w:left="1257" w:hanging="180"/>
      </w:pPr>
      <w:rPr>
        <w:rFonts w:cs="Times New Roman"/>
      </w:rPr>
    </w:lvl>
    <w:lvl w:ilvl="3" w:tplc="0415000F" w:tentative="1">
      <w:start w:val="1"/>
      <w:numFmt w:val="decimal"/>
      <w:lvlText w:val="%4."/>
      <w:lvlJc w:val="left"/>
      <w:pPr>
        <w:tabs>
          <w:tab w:val="num" w:pos="1977"/>
        </w:tabs>
        <w:ind w:left="1977" w:hanging="360"/>
      </w:pPr>
      <w:rPr>
        <w:rFonts w:cs="Times New Roman"/>
      </w:rPr>
    </w:lvl>
    <w:lvl w:ilvl="4" w:tplc="04150019" w:tentative="1">
      <w:start w:val="1"/>
      <w:numFmt w:val="lowerLetter"/>
      <w:lvlText w:val="%5."/>
      <w:lvlJc w:val="left"/>
      <w:pPr>
        <w:tabs>
          <w:tab w:val="num" w:pos="2697"/>
        </w:tabs>
        <w:ind w:left="2697" w:hanging="360"/>
      </w:pPr>
      <w:rPr>
        <w:rFonts w:cs="Times New Roman"/>
      </w:rPr>
    </w:lvl>
    <w:lvl w:ilvl="5" w:tplc="0415001B" w:tentative="1">
      <w:start w:val="1"/>
      <w:numFmt w:val="lowerRoman"/>
      <w:lvlText w:val="%6."/>
      <w:lvlJc w:val="right"/>
      <w:pPr>
        <w:tabs>
          <w:tab w:val="num" w:pos="3417"/>
        </w:tabs>
        <w:ind w:left="3417" w:hanging="180"/>
      </w:pPr>
      <w:rPr>
        <w:rFonts w:cs="Times New Roman"/>
      </w:rPr>
    </w:lvl>
    <w:lvl w:ilvl="6" w:tplc="0415000F" w:tentative="1">
      <w:start w:val="1"/>
      <w:numFmt w:val="decimal"/>
      <w:lvlText w:val="%7."/>
      <w:lvlJc w:val="left"/>
      <w:pPr>
        <w:tabs>
          <w:tab w:val="num" w:pos="4137"/>
        </w:tabs>
        <w:ind w:left="4137" w:hanging="360"/>
      </w:pPr>
      <w:rPr>
        <w:rFonts w:cs="Times New Roman"/>
      </w:rPr>
    </w:lvl>
    <w:lvl w:ilvl="7" w:tplc="04150019" w:tentative="1">
      <w:start w:val="1"/>
      <w:numFmt w:val="lowerLetter"/>
      <w:lvlText w:val="%8."/>
      <w:lvlJc w:val="left"/>
      <w:pPr>
        <w:tabs>
          <w:tab w:val="num" w:pos="4857"/>
        </w:tabs>
        <w:ind w:left="4857" w:hanging="360"/>
      </w:pPr>
      <w:rPr>
        <w:rFonts w:cs="Times New Roman"/>
      </w:rPr>
    </w:lvl>
    <w:lvl w:ilvl="8" w:tplc="0415001B" w:tentative="1">
      <w:start w:val="1"/>
      <w:numFmt w:val="lowerRoman"/>
      <w:lvlText w:val="%9."/>
      <w:lvlJc w:val="right"/>
      <w:pPr>
        <w:tabs>
          <w:tab w:val="num" w:pos="5577"/>
        </w:tabs>
        <w:ind w:left="5577" w:hanging="180"/>
      </w:pPr>
      <w:rPr>
        <w:rFonts w:cs="Times New Roman"/>
      </w:rPr>
    </w:lvl>
  </w:abstractNum>
  <w:abstractNum w:abstractNumId="58">
    <w:nsid w:val="4FCC0815"/>
    <w:multiLevelType w:val="hybridMultilevel"/>
    <w:tmpl w:val="6FA6B6D4"/>
    <w:lvl w:ilvl="0" w:tplc="FFFFFFFF">
      <w:start w:val="1"/>
      <w:numFmt w:val="bullet"/>
      <w:lvlText w:val="-"/>
      <w:lvlJc w:val="left"/>
      <w:pPr>
        <w:tabs>
          <w:tab w:val="num" w:pos="2007"/>
        </w:tabs>
        <w:ind w:left="2007" w:hanging="360"/>
      </w:pPr>
      <w:rPr>
        <w:rFonts w:ascii="Verdana" w:hAnsi="Verdana" w:hint="default"/>
      </w:rPr>
    </w:lvl>
    <w:lvl w:ilvl="1" w:tplc="FFFFFFFF">
      <w:start w:val="1"/>
      <w:numFmt w:val="bullet"/>
      <w:lvlText w:val="o"/>
      <w:lvlJc w:val="left"/>
      <w:pPr>
        <w:tabs>
          <w:tab w:val="num" w:pos="2385"/>
        </w:tabs>
        <w:ind w:left="2385" w:hanging="360"/>
      </w:pPr>
      <w:rPr>
        <w:rFonts w:ascii="Courier New" w:hAnsi="Courier New" w:hint="default"/>
      </w:rPr>
    </w:lvl>
    <w:lvl w:ilvl="2" w:tplc="FFFFFFFF" w:tentative="1">
      <w:start w:val="1"/>
      <w:numFmt w:val="bullet"/>
      <w:lvlText w:val=""/>
      <w:lvlJc w:val="left"/>
      <w:pPr>
        <w:tabs>
          <w:tab w:val="num" w:pos="3105"/>
        </w:tabs>
        <w:ind w:left="3105" w:hanging="360"/>
      </w:pPr>
      <w:rPr>
        <w:rFonts w:ascii="Wingdings" w:hAnsi="Wingdings" w:hint="default"/>
      </w:rPr>
    </w:lvl>
    <w:lvl w:ilvl="3" w:tplc="FFFFFFFF" w:tentative="1">
      <w:start w:val="1"/>
      <w:numFmt w:val="bullet"/>
      <w:lvlText w:val=""/>
      <w:lvlJc w:val="left"/>
      <w:pPr>
        <w:tabs>
          <w:tab w:val="num" w:pos="3825"/>
        </w:tabs>
        <w:ind w:left="3825" w:hanging="360"/>
      </w:pPr>
      <w:rPr>
        <w:rFonts w:ascii="Symbol" w:hAnsi="Symbol" w:hint="default"/>
      </w:rPr>
    </w:lvl>
    <w:lvl w:ilvl="4" w:tplc="FFFFFFFF" w:tentative="1">
      <w:start w:val="1"/>
      <w:numFmt w:val="bullet"/>
      <w:lvlText w:val="o"/>
      <w:lvlJc w:val="left"/>
      <w:pPr>
        <w:tabs>
          <w:tab w:val="num" w:pos="4545"/>
        </w:tabs>
        <w:ind w:left="4545" w:hanging="360"/>
      </w:pPr>
      <w:rPr>
        <w:rFonts w:ascii="Courier New" w:hAnsi="Courier New" w:hint="default"/>
      </w:rPr>
    </w:lvl>
    <w:lvl w:ilvl="5" w:tplc="FFFFFFFF" w:tentative="1">
      <w:start w:val="1"/>
      <w:numFmt w:val="bullet"/>
      <w:lvlText w:val=""/>
      <w:lvlJc w:val="left"/>
      <w:pPr>
        <w:tabs>
          <w:tab w:val="num" w:pos="5265"/>
        </w:tabs>
        <w:ind w:left="5265" w:hanging="360"/>
      </w:pPr>
      <w:rPr>
        <w:rFonts w:ascii="Wingdings" w:hAnsi="Wingdings" w:hint="default"/>
      </w:rPr>
    </w:lvl>
    <w:lvl w:ilvl="6" w:tplc="FFFFFFFF" w:tentative="1">
      <w:start w:val="1"/>
      <w:numFmt w:val="bullet"/>
      <w:lvlText w:val=""/>
      <w:lvlJc w:val="left"/>
      <w:pPr>
        <w:tabs>
          <w:tab w:val="num" w:pos="5985"/>
        </w:tabs>
        <w:ind w:left="5985" w:hanging="360"/>
      </w:pPr>
      <w:rPr>
        <w:rFonts w:ascii="Symbol" w:hAnsi="Symbol" w:hint="default"/>
      </w:rPr>
    </w:lvl>
    <w:lvl w:ilvl="7" w:tplc="FFFFFFFF" w:tentative="1">
      <w:start w:val="1"/>
      <w:numFmt w:val="bullet"/>
      <w:lvlText w:val="o"/>
      <w:lvlJc w:val="left"/>
      <w:pPr>
        <w:tabs>
          <w:tab w:val="num" w:pos="6705"/>
        </w:tabs>
        <w:ind w:left="6705" w:hanging="360"/>
      </w:pPr>
      <w:rPr>
        <w:rFonts w:ascii="Courier New" w:hAnsi="Courier New" w:hint="default"/>
      </w:rPr>
    </w:lvl>
    <w:lvl w:ilvl="8" w:tplc="FFFFFFFF" w:tentative="1">
      <w:start w:val="1"/>
      <w:numFmt w:val="bullet"/>
      <w:lvlText w:val=""/>
      <w:lvlJc w:val="left"/>
      <w:pPr>
        <w:tabs>
          <w:tab w:val="num" w:pos="7425"/>
        </w:tabs>
        <w:ind w:left="7425" w:hanging="360"/>
      </w:pPr>
      <w:rPr>
        <w:rFonts w:ascii="Wingdings" w:hAnsi="Wingdings" w:hint="default"/>
      </w:rPr>
    </w:lvl>
  </w:abstractNum>
  <w:abstractNum w:abstractNumId="59">
    <w:nsid w:val="510C7D9A"/>
    <w:multiLevelType w:val="hybridMultilevel"/>
    <w:tmpl w:val="A7F877FE"/>
    <w:lvl w:ilvl="0" w:tplc="04150019">
      <w:start w:val="1"/>
      <w:numFmt w:val="lowerLetter"/>
      <w:lvlText w:val="%1."/>
      <w:lvlJc w:val="left"/>
      <w:pPr>
        <w:ind w:left="927" w:hanging="360"/>
      </w:pPr>
      <w:rPr>
        <w:rFonts w:cs="Times New Roman"/>
        <w:b w:val="0"/>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60">
    <w:nsid w:val="52AD6F62"/>
    <w:multiLevelType w:val="hybridMultilevel"/>
    <w:tmpl w:val="894C9BC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nsid w:val="53373AD3"/>
    <w:multiLevelType w:val="multilevel"/>
    <w:tmpl w:val="58F4DE14"/>
    <w:lvl w:ilvl="0">
      <w:start w:val="1"/>
      <w:numFmt w:val="decimal"/>
      <w:lvlText w:val="%1."/>
      <w:lvlJc w:val="left"/>
      <w:pPr>
        <w:tabs>
          <w:tab w:val="num" w:pos="435"/>
        </w:tabs>
        <w:ind w:left="435" w:hanging="435"/>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2">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nsid w:val="54AA48C1"/>
    <w:multiLevelType w:val="hybridMultilevel"/>
    <w:tmpl w:val="C1FC63B4"/>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64">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5">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nsid w:val="5B5F27F0"/>
    <w:multiLevelType w:val="hybridMultilevel"/>
    <w:tmpl w:val="936C2F9C"/>
    <w:lvl w:ilvl="0" w:tplc="04150017">
      <w:start w:val="1"/>
      <w:numFmt w:val="lowerLetter"/>
      <w:lvlText w:val="%1)"/>
      <w:lvlJc w:val="left"/>
      <w:pPr>
        <w:ind w:left="720" w:hanging="360"/>
      </w:pPr>
      <w:rPr>
        <w:rFonts w:cs="Times New Roman" w:hint="default"/>
        <w:b w:val="0"/>
        <w:i w:val="0"/>
        <w:color w:val="auto"/>
      </w:rPr>
    </w:lvl>
    <w:lvl w:ilvl="1" w:tplc="04150019" w:tentative="1">
      <w:start w:val="1"/>
      <w:numFmt w:val="lowerLetter"/>
      <w:lvlText w:val="%2."/>
      <w:lvlJc w:val="left"/>
      <w:pPr>
        <w:tabs>
          <w:tab w:val="num" w:pos="1516"/>
        </w:tabs>
        <w:ind w:left="1516" w:hanging="360"/>
      </w:pPr>
      <w:rPr>
        <w:rFonts w:cs="Times New Roman"/>
      </w:rPr>
    </w:lvl>
    <w:lvl w:ilvl="2" w:tplc="0415001B" w:tentative="1">
      <w:start w:val="1"/>
      <w:numFmt w:val="lowerRoman"/>
      <w:lvlText w:val="%3."/>
      <w:lvlJc w:val="right"/>
      <w:pPr>
        <w:tabs>
          <w:tab w:val="num" w:pos="2236"/>
        </w:tabs>
        <w:ind w:left="2236" w:hanging="180"/>
      </w:pPr>
      <w:rPr>
        <w:rFonts w:cs="Times New Roman"/>
      </w:rPr>
    </w:lvl>
    <w:lvl w:ilvl="3" w:tplc="0415000F" w:tentative="1">
      <w:start w:val="1"/>
      <w:numFmt w:val="decimal"/>
      <w:lvlText w:val="%4."/>
      <w:lvlJc w:val="left"/>
      <w:pPr>
        <w:tabs>
          <w:tab w:val="num" w:pos="2956"/>
        </w:tabs>
        <w:ind w:left="2956" w:hanging="360"/>
      </w:pPr>
      <w:rPr>
        <w:rFonts w:cs="Times New Roman"/>
      </w:rPr>
    </w:lvl>
    <w:lvl w:ilvl="4" w:tplc="04150019" w:tentative="1">
      <w:start w:val="1"/>
      <w:numFmt w:val="lowerLetter"/>
      <w:lvlText w:val="%5."/>
      <w:lvlJc w:val="left"/>
      <w:pPr>
        <w:tabs>
          <w:tab w:val="num" w:pos="3676"/>
        </w:tabs>
        <w:ind w:left="3676" w:hanging="360"/>
      </w:pPr>
      <w:rPr>
        <w:rFonts w:cs="Times New Roman"/>
      </w:rPr>
    </w:lvl>
    <w:lvl w:ilvl="5" w:tplc="0415001B" w:tentative="1">
      <w:start w:val="1"/>
      <w:numFmt w:val="lowerRoman"/>
      <w:lvlText w:val="%6."/>
      <w:lvlJc w:val="right"/>
      <w:pPr>
        <w:tabs>
          <w:tab w:val="num" w:pos="4396"/>
        </w:tabs>
        <w:ind w:left="4396" w:hanging="180"/>
      </w:pPr>
      <w:rPr>
        <w:rFonts w:cs="Times New Roman"/>
      </w:rPr>
    </w:lvl>
    <w:lvl w:ilvl="6" w:tplc="0415000F" w:tentative="1">
      <w:start w:val="1"/>
      <w:numFmt w:val="decimal"/>
      <w:lvlText w:val="%7."/>
      <w:lvlJc w:val="left"/>
      <w:pPr>
        <w:tabs>
          <w:tab w:val="num" w:pos="5116"/>
        </w:tabs>
        <w:ind w:left="5116" w:hanging="360"/>
      </w:pPr>
      <w:rPr>
        <w:rFonts w:cs="Times New Roman"/>
      </w:rPr>
    </w:lvl>
    <w:lvl w:ilvl="7" w:tplc="04150019" w:tentative="1">
      <w:start w:val="1"/>
      <w:numFmt w:val="lowerLetter"/>
      <w:lvlText w:val="%8."/>
      <w:lvlJc w:val="left"/>
      <w:pPr>
        <w:tabs>
          <w:tab w:val="num" w:pos="5836"/>
        </w:tabs>
        <w:ind w:left="5836" w:hanging="360"/>
      </w:pPr>
      <w:rPr>
        <w:rFonts w:cs="Times New Roman"/>
      </w:rPr>
    </w:lvl>
    <w:lvl w:ilvl="8" w:tplc="0415001B" w:tentative="1">
      <w:start w:val="1"/>
      <w:numFmt w:val="lowerRoman"/>
      <w:lvlText w:val="%9."/>
      <w:lvlJc w:val="right"/>
      <w:pPr>
        <w:tabs>
          <w:tab w:val="num" w:pos="6556"/>
        </w:tabs>
        <w:ind w:left="6556" w:hanging="180"/>
      </w:pPr>
      <w:rPr>
        <w:rFonts w:cs="Times New Roman"/>
      </w:rPr>
    </w:lvl>
  </w:abstractNum>
  <w:abstractNum w:abstractNumId="67">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0">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3">
    <w:nsid w:val="67514CD8"/>
    <w:multiLevelType w:val="hybridMultilevel"/>
    <w:tmpl w:val="C074CE12"/>
    <w:lvl w:ilvl="0" w:tplc="40C2ADBE">
      <w:start w:val="1"/>
      <w:numFmt w:val="lowerLetter"/>
      <w:lvlText w:val="%1/"/>
      <w:lvlJc w:val="left"/>
      <w:pPr>
        <w:ind w:left="1286" w:hanging="360"/>
      </w:pPr>
      <w:rPr>
        <w:rFonts w:cs="Times New Roman" w:hint="default"/>
      </w:rPr>
    </w:lvl>
    <w:lvl w:ilvl="1" w:tplc="04150019">
      <w:start w:val="1"/>
      <w:numFmt w:val="lowerLetter"/>
      <w:lvlText w:val="%2."/>
      <w:lvlJc w:val="left"/>
      <w:pPr>
        <w:ind w:left="2006" w:hanging="360"/>
      </w:pPr>
      <w:rPr>
        <w:rFonts w:cs="Times New Roman"/>
      </w:rPr>
    </w:lvl>
    <w:lvl w:ilvl="2" w:tplc="0415001B" w:tentative="1">
      <w:start w:val="1"/>
      <w:numFmt w:val="lowerRoman"/>
      <w:lvlText w:val="%3."/>
      <w:lvlJc w:val="right"/>
      <w:pPr>
        <w:ind w:left="2726" w:hanging="180"/>
      </w:pPr>
      <w:rPr>
        <w:rFonts w:cs="Times New Roman"/>
      </w:rPr>
    </w:lvl>
    <w:lvl w:ilvl="3" w:tplc="0415000F" w:tentative="1">
      <w:start w:val="1"/>
      <w:numFmt w:val="decimal"/>
      <w:lvlText w:val="%4."/>
      <w:lvlJc w:val="left"/>
      <w:pPr>
        <w:ind w:left="3446" w:hanging="360"/>
      </w:pPr>
      <w:rPr>
        <w:rFonts w:cs="Times New Roman"/>
      </w:rPr>
    </w:lvl>
    <w:lvl w:ilvl="4" w:tplc="04150019" w:tentative="1">
      <w:start w:val="1"/>
      <w:numFmt w:val="lowerLetter"/>
      <w:lvlText w:val="%5."/>
      <w:lvlJc w:val="left"/>
      <w:pPr>
        <w:ind w:left="4166" w:hanging="360"/>
      </w:pPr>
      <w:rPr>
        <w:rFonts w:cs="Times New Roman"/>
      </w:rPr>
    </w:lvl>
    <w:lvl w:ilvl="5" w:tplc="0415001B" w:tentative="1">
      <w:start w:val="1"/>
      <w:numFmt w:val="lowerRoman"/>
      <w:lvlText w:val="%6."/>
      <w:lvlJc w:val="right"/>
      <w:pPr>
        <w:ind w:left="4886" w:hanging="180"/>
      </w:pPr>
      <w:rPr>
        <w:rFonts w:cs="Times New Roman"/>
      </w:rPr>
    </w:lvl>
    <w:lvl w:ilvl="6" w:tplc="0415000F" w:tentative="1">
      <w:start w:val="1"/>
      <w:numFmt w:val="decimal"/>
      <w:lvlText w:val="%7."/>
      <w:lvlJc w:val="left"/>
      <w:pPr>
        <w:ind w:left="5606" w:hanging="360"/>
      </w:pPr>
      <w:rPr>
        <w:rFonts w:cs="Times New Roman"/>
      </w:rPr>
    </w:lvl>
    <w:lvl w:ilvl="7" w:tplc="04150019" w:tentative="1">
      <w:start w:val="1"/>
      <w:numFmt w:val="lowerLetter"/>
      <w:lvlText w:val="%8."/>
      <w:lvlJc w:val="left"/>
      <w:pPr>
        <w:ind w:left="6326" w:hanging="360"/>
      </w:pPr>
      <w:rPr>
        <w:rFonts w:cs="Times New Roman"/>
      </w:rPr>
    </w:lvl>
    <w:lvl w:ilvl="8" w:tplc="0415001B" w:tentative="1">
      <w:start w:val="1"/>
      <w:numFmt w:val="lowerRoman"/>
      <w:lvlText w:val="%9."/>
      <w:lvlJc w:val="right"/>
      <w:pPr>
        <w:ind w:left="7046" w:hanging="180"/>
      </w:pPr>
      <w:rPr>
        <w:rFonts w:cs="Times New Roman"/>
      </w:rPr>
    </w:lvl>
  </w:abstractNum>
  <w:abstractNum w:abstractNumId="74">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nsid w:val="699305C4"/>
    <w:multiLevelType w:val="hybridMultilevel"/>
    <w:tmpl w:val="E138D7F6"/>
    <w:lvl w:ilvl="0" w:tplc="AB08BCCA">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6">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7">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8">
    <w:nsid w:val="6FFC645E"/>
    <w:multiLevelType w:val="multilevel"/>
    <w:tmpl w:val="6F0A6F60"/>
    <w:lvl w:ilvl="0">
      <w:start w:val="1"/>
      <w:numFmt w:val="decimal"/>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79">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1">
    <w:nsid w:val="751B4F6B"/>
    <w:multiLevelType w:val="multilevel"/>
    <w:tmpl w:val="F5623176"/>
    <w:lvl w:ilvl="0">
      <w:start w:val="14"/>
      <w:numFmt w:val="decimal"/>
      <w:lvlText w:val="%1"/>
      <w:lvlJc w:val="left"/>
      <w:pPr>
        <w:ind w:left="435" w:hanging="435"/>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2">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3">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4">
    <w:nsid w:val="7B6D493F"/>
    <w:multiLevelType w:val="hybridMultilevel"/>
    <w:tmpl w:val="D318D8D0"/>
    <w:lvl w:ilvl="0" w:tplc="33802F22">
      <w:start w:val="1"/>
      <w:numFmt w:val="lowerLetter"/>
      <w:lvlText w:val="%1)"/>
      <w:lvlJc w:val="left"/>
      <w:pPr>
        <w:tabs>
          <w:tab w:val="num" w:pos="360"/>
        </w:tabs>
        <w:ind w:left="360" w:hanging="360"/>
      </w:pPr>
      <w:rPr>
        <w:rFonts w:cs="Times New Roman" w:hint="default"/>
        <w:b w:val="0"/>
        <w:sz w:val="22"/>
        <w:szCs w:val="22"/>
      </w:rPr>
    </w:lvl>
    <w:lvl w:ilvl="1" w:tplc="04150019" w:tentative="1">
      <w:start w:val="1"/>
      <w:numFmt w:val="lowerLetter"/>
      <w:lvlText w:val="%2."/>
      <w:lvlJc w:val="left"/>
      <w:pPr>
        <w:tabs>
          <w:tab w:val="num" w:pos="360"/>
        </w:tabs>
        <w:ind w:left="360" w:hanging="360"/>
      </w:pPr>
      <w:rPr>
        <w:rFonts w:cs="Times New Roman"/>
      </w:rPr>
    </w:lvl>
    <w:lvl w:ilvl="2" w:tplc="0415001B" w:tentative="1">
      <w:start w:val="1"/>
      <w:numFmt w:val="lowerRoman"/>
      <w:lvlText w:val="%3."/>
      <w:lvlJc w:val="right"/>
      <w:pPr>
        <w:tabs>
          <w:tab w:val="num" w:pos="1080"/>
        </w:tabs>
        <w:ind w:left="1080" w:hanging="180"/>
      </w:pPr>
      <w:rPr>
        <w:rFonts w:cs="Times New Roman"/>
      </w:rPr>
    </w:lvl>
    <w:lvl w:ilvl="3" w:tplc="0415000F" w:tentative="1">
      <w:start w:val="1"/>
      <w:numFmt w:val="decimal"/>
      <w:lvlText w:val="%4."/>
      <w:lvlJc w:val="left"/>
      <w:pPr>
        <w:tabs>
          <w:tab w:val="num" w:pos="1800"/>
        </w:tabs>
        <w:ind w:left="1800" w:hanging="360"/>
      </w:pPr>
      <w:rPr>
        <w:rFonts w:cs="Times New Roman"/>
      </w:rPr>
    </w:lvl>
    <w:lvl w:ilvl="4" w:tplc="04150019" w:tentative="1">
      <w:start w:val="1"/>
      <w:numFmt w:val="lowerLetter"/>
      <w:lvlText w:val="%5."/>
      <w:lvlJc w:val="left"/>
      <w:pPr>
        <w:tabs>
          <w:tab w:val="num" w:pos="2520"/>
        </w:tabs>
        <w:ind w:left="2520" w:hanging="360"/>
      </w:pPr>
      <w:rPr>
        <w:rFonts w:cs="Times New Roman"/>
      </w:rPr>
    </w:lvl>
    <w:lvl w:ilvl="5" w:tplc="0415001B" w:tentative="1">
      <w:start w:val="1"/>
      <w:numFmt w:val="lowerRoman"/>
      <w:lvlText w:val="%6."/>
      <w:lvlJc w:val="right"/>
      <w:pPr>
        <w:tabs>
          <w:tab w:val="num" w:pos="3240"/>
        </w:tabs>
        <w:ind w:left="3240" w:hanging="180"/>
      </w:pPr>
      <w:rPr>
        <w:rFonts w:cs="Times New Roman"/>
      </w:rPr>
    </w:lvl>
    <w:lvl w:ilvl="6" w:tplc="0415000F" w:tentative="1">
      <w:start w:val="1"/>
      <w:numFmt w:val="decimal"/>
      <w:lvlText w:val="%7."/>
      <w:lvlJc w:val="left"/>
      <w:pPr>
        <w:tabs>
          <w:tab w:val="num" w:pos="3960"/>
        </w:tabs>
        <w:ind w:left="3960" w:hanging="360"/>
      </w:pPr>
      <w:rPr>
        <w:rFonts w:cs="Times New Roman"/>
      </w:rPr>
    </w:lvl>
    <w:lvl w:ilvl="7" w:tplc="04150019" w:tentative="1">
      <w:start w:val="1"/>
      <w:numFmt w:val="lowerLetter"/>
      <w:lvlText w:val="%8."/>
      <w:lvlJc w:val="left"/>
      <w:pPr>
        <w:tabs>
          <w:tab w:val="num" w:pos="4680"/>
        </w:tabs>
        <w:ind w:left="4680" w:hanging="360"/>
      </w:pPr>
      <w:rPr>
        <w:rFonts w:cs="Times New Roman"/>
      </w:rPr>
    </w:lvl>
    <w:lvl w:ilvl="8" w:tplc="0415001B" w:tentative="1">
      <w:start w:val="1"/>
      <w:numFmt w:val="lowerRoman"/>
      <w:lvlText w:val="%9."/>
      <w:lvlJc w:val="right"/>
      <w:pPr>
        <w:tabs>
          <w:tab w:val="num" w:pos="5400"/>
        </w:tabs>
        <w:ind w:left="5400" w:hanging="180"/>
      </w:pPr>
      <w:rPr>
        <w:rFonts w:cs="Times New Roman"/>
      </w:rPr>
    </w:lvl>
  </w:abstractNum>
  <w:abstractNum w:abstractNumId="85">
    <w:nsid w:val="7BDB5CA9"/>
    <w:multiLevelType w:val="hybridMultilevel"/>
    <w:tmpl w:val="F710C05C"/>
    <w:lvl w:ilvl="0" w:tplc="0415000F">
      <w:start w:val="1"/>
      <w:numFmt w:val="decimal"/>
      <w:lvlText w:val="%1."/>
      <w:lvlJc w:val="left"/>
      <w:pPr>
        <w:ind w:left="502" w:hanging="360"/>
      </w:pPr>
      <w:rPr>
        <w:rFonts w:cs="Times New Roman"/>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86">
    <w:nsid w:val="7C90769D"/>
    <w:multiLevelType w:val="hybridMultilevel"/>
    <w:tmpl w:val="59D81A4E"/>
    <w:lvl w:ilvl="0" w:tplc="0415000F">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87">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8">
    <w:nsid w:val="7FBD5A59"/>
    <w:multiLevelType w:val="hybridMultilevel"/>
    <w:tmpl w:val="A56A7CBC"/>
    <w:lvl w:ilvl="0" w:tplc="D250CD04">
      <w:start w:val="1"/>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39"/>
  </w:num>
  <w:num w:numId="8">
    <w:abstractNumId w:val="0"/>
  </w:num>
  <w:num w:numId="9">
    <w:abstractNumId w:val="2"/>
  </w:num>
  <w:num w:numId="10">
    <w:abstractNumId w:val="25"/>
  </w:num>
  <w:num w:numId="11">
    <w:abstractNumId w:val="29"/>
  </w:num>
  <w:num w:numId="12">
    <w:abstractNumId w:val="58"/>
  </w:num>
  <w:num w:numId="13">
    <w:abstractNumId w:val="28"/>
  </w:num>
  <w:num w:numId="14">
    <w:abstractNumId w:val="88"/>
  </w:num>
  <w:num w:numId="15">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61"/>
  </w:num>
  <w:num w:numId="18">
    <w:abstractNumId w:val="32"/>
  </w:num>
  <w:num w:numId="19">
    <w:abstractNumId w:val="70"/>
  </w:num>
  <w:num w:numId="20">
    <w:abstractNumId w:val="49"/>
  </w:num>
  <w:num w:numId="21">
    <w:abstractNumId w:val="55"/>
  </w:num>
  <w:num w:numId="22">
    <w:abstractNumId w:val="30"/>
  </w:num>
  <w:num w:numId="23">
    <w:abstractNumId w:val="45"/>
  </w:num>
  <w:num w:numId="24">
    <w:abstractNumId w:val="16"/>
  </w:num>
  <w:num w:numId="25">
    <w:abstractNumId w:val="54"/>
  </w:num>
  <w:num w:numId="26">
    <w:abstractNumId w:val="34"/>
  </w:num>
  <w:num w:numId="27">
    <w:abstractNumId w:val="36"/>
  </w:num>
  <w:num w:numId="28">
    <w:abstractNumId w:val="18"/>
  </w:num>
  <w:num w:numId="29">
    <w:abstractNumId w:val="8"/>
  </w:num>
  <w:num w:numId="30">
    <w:abstractNumId w:val="84"/>
  </w:num>
  <w:num w:numId="31">
    <w:abstractNumId w:val="31"/>
  </w:num>
  <w:num w:numId="32">
    <w:abstractNumId w:val="60"/>
  </w:num>
  <w:num w:numId="33">
    <w:abstractNumId w:val="75"/>
  </w:num>
  <w:num w:numId="34">
    <w:abstractNumId w:val="50"/>
  </w:num>
  <w:num w:numId="35">
    <w:abstractNumId w:val="85"/>
  </w:num>
  <w:num w:numId="36">
    <w:abstractNumId w:val="21"/>
  </w:num>
  <w:num w:numId="37">
    <w:abstractNumId w:val="53"/>
  </w:num>
  <w:num w:numId="38">
    <w:abstractNumId w:val="7"/>
  </w:num>
  <w:num w:numId="39">
    <w:abstractNumId w:val="14"/>
  </w:num>
  <w:num w:numId="40">
    <w:abstractNumId w:val="44"/>
  </w:num>
  <w:num w:numId="41">
    <w:abstractNumId w:val="64"/>
  </w:num>
  <w:num w:numId="42">
    <w:abstractNumId w:val="52"/>
  </w:num>
  <w:num w:numId="43">
    <w:abstractNumId w:val="62"/>
  </w:num>
  <w:num w:numId="44">
    <w:abstractNumId w:val="12"/>
  </w:num>
  <w:num w:numId="45">
    <w:abstractNumId w:val="33"/>
  </w:num>
  <w:num w:numId="46">
    <w:abstractNumId w:val="27"/>
  </w:num>
  <w:num w:numId="47">
    <w:abstractNumId w:val="72"/>
  </w:num>
  <w:num w:numId="48">
    <w:abstractNumId w:val="4"/>
  </w:num>
  <w:num w:numId="49">
    <w:abstractNumId w:val="77"/>
  </w:num>
  <w:num w:numId="50">
    <w:abstractNumId w:val="71"/>
  </w:num>
  <w:num w:numId="51">
    <w:abstractNumId w:val="76"/>
  </w:num>
  <w:num w:numId="52">
    <w:abstractNumId w:val="3"/>
  </w:num>
  <w:num w:numId="53">
    <w:abstractNumId w:val="19"/>
  </w:num>
  <w:num w:numId="54">
    <w:abstractNumId w:val="41"/>
  </w:num>
  <w:num w:numId="55">
    <w:abstractNumId w:val="37"/>
  </w:num>
  <w:num w:numId="56">
    <w:abstractNumId w:val="74"/>
  </w:num>
  <w:num w:numId="57">
    <w:abstractNumId w:val="9"/>
  </w:num>
  <w:num w:numId="58">
    <w:abstractNumId w:val="67"/>
  </w:num>
  <w:num w:numId="59">
    <w:abstractNumId w:val="6"/>
  </w:num>
  <w:num w:numId="60">
    <w:abstractNumId w:val="80"/>
  </w:num>
  <w:num w:numId="61">
    <w:abstractNumId w:val="24"/>
  </w:num>
  <w:num w:numId="62">
    <w:abstractNumId w:val="35"/>
  </w:num>
  <w:num w:numId="63">
    <w:abstractNumId w:val="15"/>
  </w:num>
  <w:num w:numId="64">
    <w:abstractNumId w:val="56"/>
  </w:num>
  <w:num w:numId="65">
    <w:abstractNumId w:val="79"/>
  </w:num>
  <w:num w:numId="66">
    <w:abstractNumId w:val="68"/>
  </w:num>
  <w:num w:numId="67">
    <w:abstractNumId w:val="82"/>
  </w:num>
  <w:num w:numId="68">
    <w:abstractNumId w:val="40"/>
  </w:num>
  <w:num w:numId="69">
    <w:abstractNumId w:val="48"/>
  </w:num>
  <w:num w:numId="70">
    <w:abstractNumId w:val="65"/>
  </w:num>
  <w:num w:numId="71">
    <w:abstractNumId w:val="42"/>
  </w:num>
  <w:num w:numId="72">
    <w:abstractNumId w:val="13"/>
  </w:num>
  <w:num w:numId="73">
    <w:abstractNumId w:val="26"/>
  </w:num>
  <w:num w:numId="74">
    <w:abstractNumId w:val="87"/>
  </w:num>
  <w:num w:numId="75">
    <w:abstractNumId w:val="11"/>
  </w:num>
  <w:num w:numId="76">
    <w:abstractNumId w:val="69"/>
  </w:num>
  <w:num w:numId="77">
    <w:abstractNumId w:val="83"/>
  </w:num>
  <w:num w:numId="78">
    <w:abstractNumId w:val="47"/>
  </w:num>
  <w:num w:numId="79">
    <w:abstractNumId w:val="59"/>
  </w:num>
  <w:num w:numId="80">
    <w:abstractNumId w:val="81"/>
  </w:num>
  <w:num w:numId="81">
    <w:abstractNumId w:val="20"/>
  </w:num>
  <w:num w:numId="82">
    <w:abstractNumId w:val="57"/>
  </w:num>
  <w:num w:numId="83">
    <w:abstractNumId w:val="51"/>
  </w:num>
  <w:num w:numId="84">
    <w:abstractNumId w:val="5"/>
  </w:num>
  <w:num w:numId="85">
    <w:abstractNumId w:val="46"/>
  </w:num>
  <w:num w:numId="86">
    <w:abstractNumId w:val="86"/>
  </w:num>
  <w:num w:numId="87">
    <w:abstractNumId w:val="22"/>
  </w:num>
  <w:num w:numId="88">
    <w:abstractNumId w:val="73"/>
  </w:num>
  <w:num w:numId="89">
    <w:abstractNumId w:val="23"/>
  </w:num>
  <w:num w:numId="90">
    <w:abstractNumId w:val="66"/>
  </w:num>
  <w:num w:numId="91">
    <w:abstractNumId w:val="38"/>
  </w:num>
  <w:num w:numId="92">
    <w:abstractNumId w:val="63"/>
  </w:num>
  <w:num w:numId="93">
    <w:abstractNumId w:val="78"/>
  </w:num>
  <w:num w:numId="94">
    <w:abstractNumId w:val="10"/>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5055"/>
    <w:rsid w:val="00016B2C"/>
    <w:rsid w:val="000171D9"/>
    <w:rsid w:val="00017969"/>
    <w:rsid w:val="000201C8"/>
    <w:rsid w:val="000212F6"/>
    <w:rsid w:val="000223C7"/>
    <w:rsid w:val="000247DD"/>
    <w:rsid w:val="0002546E"/>
    <w:rsid w:val="00027884"/>
    <w:rsid w:val="00030F53"/>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1908"/>
    <w:rsid w:val="00061A92"/>
    <w:rsid w:val="00062E4A"/>
    <w:rsid w:val="00066242"/>
    <w:rsid w:val="00066AB2"/>
    <w:rsid w:val="0007047D"/>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31DF"/>
    <w:rsid w:val="001033E3"/>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BDD"/>
    <w:rsid w:val="001F6407"/>
    <w:rsid w:val="001F7509"/>
    <w:rsid w:val="00204965"/>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A8B"/>
    <w:rsid w:val="00236A33"/>
    <w:rsid w:val="00237B2E"/>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19A8"/>
    <w:rsid w:val="0028207A"/>
    <w:rsid w:val="00282474"/>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C06E2"/>
    <w:rsid w:val="002C1E2F"/>
    <w:rsid w:val="002C20CB"/>
    <w:rsid w:val="002C3353"/>
    <w:rsid w:val="002C3D37"/>
    <w:rsid w:val="002C542F"/>
    <w:rsid w:val="002C7C0E"/>
    <w:rsid w:val="002D0D15"/>
    <w:rsid w:val="002D12CF"/>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77C9"/>
    <w:rsid w:val="003902D3"/>
    <w:rsid w:val="0039050D"/>
    <w:rsid w:val="0039127C"/>
    <w:rsid w:val="00391B03"/>
    <w:rsid w:val="0039393F"/>
    <w:rsid w:val="003979AB"/>
    <w:rsid w:val="00397CAE"/>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735"/>
    <w:rsid w:val="00417DC4"/>
    <w:rsid w:val="00420498"/>
    <w:rsid w:val="004209E8"/>
    <w:rsid w:val="00421CC8"/>
    <w:rsid w:val="004228AC"/>
    <w:rsid w:val="004248D6"/>
    <w:rsid w:val="004249C5"/>
    <w:rsid w:val="00424C45"/>
    <w:rsid w:val="004260F1"/>
    <w:rsid w:val="00430F34"/>
    <w:rsid w:val="0043166B"/>
    <w:rsid w:val="00431A66"/>
    <w:rsid w:val="00432581"/>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2CD2"/>
    <w:rsid w:val="004734D3"/>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15B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51942"/>
    <w:rsid w:val="00651C2E"/>
    <w:rsid w:val="006524E0"/>
    <w:rsid w:val="00652AE7"/>
    <w:rsid w:val="00654A1B"/>
    <w:rsid w:val="00654F3D"/>
    <w:rsid w:val="00660394"/>
    <w:rsid w:val="0066167C"/>
    <w:rsid w:val="00662E9C"/>
    <w:rsid w:val="00663C20"/>
    <w:rsid w:val="00671B12"/>
    <w:rsid w:val="0067333A"/>
    <w:rsid w:val="00674328"/>
    <w:rsid w:val="00675266"/>
    <w:rsid w:val="00676FB9"/>
    <w:rsid w:val="00681094"/>
    <w:rsid w:val="00681A7B"/>
    <w:rsid w:val="00682022"/>
    <w:rsid w:val="00683368"/>
    <w:rsid w:val="00683C50"/>
    <w:rsid w:val="00684863"/>
    <w:rsid w:val="00685F0C"/>
    <w:rsid w:val="00686353"/>
    <w:rsid w:val="00687AF3"/>
    <w:rsid w:val="006908B9"/>
    <w:rsid w:val="0069091D"/>
    <w:rsid w:val="0069183A"/>
    <w:rsid w:val="00695E33"/>
    <w:rsid w:val="00697C98"/>
    <w:rsid w:val="006A0303"/>
    <w:rsid w:val="006A0EA3"/>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797"/>
    <w:rsid w:val="007C61D3"/>
    <w:rsid w:val="007D6737"/>
    <w:rsid w:val="007D7197"/>
    <w:rsid w:val="007E0BA0"/>
    <w:rsid w:val="007E2734"/>
    <w:rsid w:val="007E3F72"/>
    <w:rsid w:val="007E4D74"/>
    <w:rsid w:val="007E6920"/>
    <w:rsid w:val="007E76BF"/>
    <w:rsid w:val="007F0892"/>
    <w:rsid w:val="007F09AF"/>
    <w:rsid w:val="007F0BA2"/>
    <w:rsid w:val="007F1FED"/>
    <w:rsid w:val="007F2CA4"/>
    <w:rsid w:val="007F33BF"/>
    <w:rsid w:val="007F50BD"/>
    <w:rsid w:val="007F6E8B"/>
    <w:rsid w:val="008050F3"/>
    <w:rsid w:val="00805999"/>
    <w:rsid w:val="00807F54"/>
    <w:rsid w:val="00807FC2"/>
    <w:rsid w:val="0081030B"/>
    <w:rsid w:val="008147BE"/>
    <w:rsid w:val="00815AE8"/>
    <w:rsid w:val="00815F82"/>
    <w:rsid w:val="00816142"/>
    <w:rsid w:val="00817606"/>
    <w:rsid w:val="008228B8"/>
    <w:rsid w:val="00825B21"/>
    <w:rsid w:val="0082720A"/>
    <w:rsid w:val="00830744"/>
    <w:rsid w:val="00831507"/>
    <w:rsid w:val="00831895"/>
    <w:rsid w:val="00836FDE"/>
    <w:rsid w:val="00837589"/>
    <w:rsid w:val="00840E16"/>
    <w:rsid w:val="00841FF1"/>
    <w:rsid w:val="00843E30"/>
    <w:rsid w:val="00844670"/>
    <w:rsid w:val="0084517F"/>
    <w:rsid w:val="008458F2"/>
    <w:rsid w:val="00846A20"/>
    <w:rsid w:val="00846B1E"/>
    <w:rsid w:val="00846D84"/>
    <w:rsid w:val="008470F5"/>
    <w:rsid w:val="00847E07"/>
    <w:rsid w:val="0085239F"/>
    <w:rsid w:val="00852F48"/>
    <w:rsid w:val="0085344D"/>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16F0"/>
    <w:rsid w:val="008B524F"/>
    <w:rsid w:val="008B52F7"/>
    <w:rsid w:val="008B64CE"/>
    <w:rsid w:val="008C1CF5"/>
    <w:rsid w:val="008C22F3"/>
    <w:rsid w:val="008C33C4"/>
    <w:rsid w:val="008C47C8"/>
    <w:rsid w:val="008C51C1"/>
    <w:rsid w:val="008C58CE"/>
    <w:rsid w:val="008C5939"/>
    <w:rsid w:val="008D3AA2"/>
    <w:rsid w:val="008D3DDC"/>
    <w:rsid w:val="008D44D8"/>
    <w:rsid w:val="008D7DEB"/>
    <w:rsid w:val="008E0917"/>
    <w:rsid w:val="008E28E8"/>
    <w:rsid w:val="008E384B"/>
    <w:rsid w:val="008E38AB"/>
    <w:rsid w:val="008E41DC"/>
    <w:rsid w:val="008E4BC1"/>
    <w:rsid w:val="008E519B"/>
    <w:rsid w:val="008E6FFE"/>
    <w:rsid w:val="008E753D"/>
    <w:rsid w:val="008F19A7"/>
    <w:rsid w:val="008F7349"/>
    <w:rsid w:val="008F7C9E"/>
    <w:rsid w:val="009001FB"/>
    <w:rsid w:val="00901A5E"/>
    <w:rsid w:val="00901B02"/>
    <w:rsid w:val="00907AE7"/>
    <w:rsid w:val="00914F81"/>
    <w:rsid w:val="00921652"/>
    <w:rsid w:val="00922D0D"/>
    <w:rsid w:val="0092354C"/>
    <w:rsid w:val="009267FA"/>
    <w:rsid w:val="00926C76"/>
    <w:rsid w:val="00927F7D"/>
    <w:rsid w:val="009320B8"/>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F92"/>
    <w:rsid w:val="0097268C"/>
    <w:rsid w:val="00972A11"/>
    <w:rsid w:val="009736C7"/>
    <w:rsid w:val="00974A5F"/>
    <w:rsid w:val="00974C18"/>
    <w:rsid w:val="009848F7"/>
    <w:rsid w:val="00985AE7"/>
    <w:rsid w:val="00985E88"/>
    <w:rsid w:val="00985FF6"/>
    <w:rsid w:val="00986B26"/>
    <w:rsid w:val="00987A38"/>
    <w:rsid w:val="00991E4D"/>
    <w:rsid w:val="0099253E"/>
    <w:rsid w:val="00992676"/>
    <w:rsid w:val="00995278"/>
    <w:rsid w:val="00995CCB"/>
    <w:rsid w:val="009970CD"/>
    <w:rsid w:val="009970EA"/>
    <w:rsid w:val="009A0C2E"/>
    <w:rsid w:val="009A66E3"/>
    <w:rsid w:val="009A71CB"/>
    <w:rsid w:val="009A79D4"/>
    <w:rsid w:val="009B1DA0"/>
    <w:rsid w:val="009B25F4"/>
    <w:rsid w:val="009B3A9F"/>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669E"/>
    <w:rsid w:val="009F070E"/>
    <w:rsid w:val="009F23F1"/>
    <w:rsid w:val="009F27D1"/>
    <w:rsid w:val="009F2C4A"/>
    <w:rsid w:val="009F2CBD"/>
    <w:rsid w:val="009F3FC8"/>
    <w:rsid w:val="009F4C0E"/>
    <w:rsid w:val="00A046D2"/>
    <w:rsid w:val="00A0648D"/>
    <w:rsid w:val="00A07A2B"/>
    <w:rsid w:val="00A10F9C"/>
    <w:rsid w:val="00A17D92"/>
    <w:rsid w:val="00A20C06"/>
    <w:rsid w:val="00A2131D"/>
    <w:rsid w:val="00A22DA0"/>
    <w:rsid w:val="00A23E2C"/>
    <w:rsid w:val="00A25833"/>
    <w:rsid w:val="00A279C3"/>
    <w:rsid w:val="00A30B1E"/>
    <w:rsid w:val="00A34268"/>
    <w:rsid w:val="00A4107F"/>
    <w:rsid w:val="00A4188B"/>
    <w:rsid w:val="00A4258F"/>
    <w:rsid w:val="00A43205"/>
    <w:rsid w:val="00A43EF1"/>
    <w:rsid w:val="00A43F69"/>
    <w:rsid w:val="00A510B6"/>
    <w:rsid w:val="00A51BF3"/>
    <w:rsid w:val="00A5522B"/>
    <w:rsid w:val="00A56D75"/>
    <w:rsid w:val="00A60AA0"/>
    <w:rsid w:val="00A61378"/>
    <w:rsid w:val="00A63B24"/>
    <w:rsid w:val="00A63BBB"/>
    <w:rsid w:val="00A646B7"/>
    <w:rsid w:val="00A656E1"/>
    <w:rsid w:val="00A664D5"/>
    <w:rsid w:val="00A66E7E"/>
    <w:rsid w:val="00A66EEE"/>
    <w:rsid w:val="00A67F74"/>
    <w:rsid w:val="00A727EF"/>
    <w:rsid w:val="00A72FBF"/>
    <w:rsid w:val="00A73704"/>
    <w:rsid w:val="00A75844"/>
    <w:rsid w:val="00A773B5"/>
    <w:rsid w:val="00A77BE5"/>
    <w:rsid w:val="00A77CB2"/>
    <w:rsid w:val="00A84D84"/>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C3F54"/>
    <w:rsid w:val="00AC5B56"/>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0246"/>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49ED"/>
    <w:rsid w:val="00B64EAC"/>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C02CD"/>
    <w:rsid w:val="00BC12D9"/>
    <w:rsid w:val="00BC139B"/>
    <w:rsid w:val="00BC29DE"/>
    <w:rsid w:val="00BC2A7A"/>
    <w:rsid w:val="00BC4D4D"/>
    <w:rsid w:val="00BC60C1"/>
    <w:rsid w:val="00BC63D2"/>
    <w:rsid w:val="00BD07FE"/>
    <w:rsid w:val="00BD109A"/>
    <w:rsid w:val="00BD3071"/>
    <w:rsid w:val="00BD38C3"/>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4064"/>
    <w:rsid w:val="00C24A2A"/>
    <w:rsid w:val="00C2592F"/>
    <w:rsid w:val="00C30DB9"/>
    <w:rsid w:val="00C31336"/>
    <w:rsid w:val="00C35BAF"/>
    <w:rsid w:val="00C36C63"/>
    <w:rsid w:val="00C36EB7"/>
    <w:rsid w:val="00C37EEF"/>
    <w:rsid w:val="00C406BD"/>
    <w:rsid w:val="00C41EAD"/>
    <w:rsid w:val="00C42498"/>
    <w:rsid w:val="00C42BD5"/>
    <w:rsid w:val="00C44D27"/>
    <w:rsid w:val="00C470BE"/>
    <w:rsid w:val="00C478B9"/>
    <w:rsid w:val="00C502AB"/>
    <w:rsid w:val="00C50577"/>
    <w:rsid w:val="00C51ED5"/>
    <w:rsid w:val="00C52FDC"/>
    <w:rsid w:val="00C54BBD"/>
    <w:rsid w:val="00C5524D"/>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93003"/>
    <w:rsid w:val="00C96B2C"/>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49A1"/>
    <w:rsid w:val="00CD5058"/>
    <w:rsid w:val="00CD63B3"/>
    <w:rsid w:val="00CD7652"/>
    <w:rsid w:val="00CE025F"/>
    <w:rsid w:val="00CE10A4"/>
    <w:rsid w:val="00CE1B15"/>
    <w:rsid w:val="00CE6E88"/>
    <w:rsid w:val="00CF1075"/>
    <w:rsid w:val="00CF107F"/>
    <w:rsid w:val="00CF4D5E"/>
    <w:rsid w:val="00CF4E70"/>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BDC"/>
    <w:rsid w:val="00DB3C90"/>
    <w:rsid w:val="00DB4C9C"/>
    <w:rsid w:val="00DB53E5"/>
    <w:rsid w:val="00DB7320"/>
    <w:rsid w:val="00DC5174"/>
    <w:rsid w:val="00DD1345"/>
    <w:rsid w:val="00DD2D4E"/>
    <w:rsid w:val="00DD3DCB"/>
    <w:rsid w:val="00DD440C"/>
    <w:rsid w:val="00DD5145"/>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8D3"/>
    <w:rsid w:val="00F367C4"/>
    <w:rsid w:val="00F3794A"/>
    <w:rsid w:val="00F40252"/>
    <w:rsid w:val="00F40988"/>
    <w:rsid w:val="00F40FD1"/>
    <w:rsid w:val="00F4177B"/>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39CD"/>
    <w:rsid w:val="00F8759A"/>
    <w:rsid w:val="00F90031"/>
    <w:rsid w:val="00F91CCE"/>
    <w:rsid w:val="00F93164"/>
    <w:rsid w:val="00F93E84"/>
    <w:rsid w:val="00F93E9D"/>
    <w:rsid w:val="00F93F38"/>
    <w:rsid w:val="00F940A3"/>
    <w:rsid w:val="00F95668"/>
    <w:rsid w:val="00F96026"/>
    <w:rsid w:val="00F97257"/>
    <w:rsid w:val="00FA0124"/>
    <w:rsid w:val="00FA0C91"/>
    <w:rsid w:val="00FA2E41"/>
    <w:rsid w:val="00FA4478"/>
    <w:rsid w:val="00FA5F03"/>
    <w:rsid w:val="00FA7A50"/>
    <w:rsid w:val="00FB1C2F"/>
    <w:rsid w:val="00FB26F7"/>
    <w:rsid w:val="00FB38A4"/>
    <w:rsid w:val="00FB3CF7"/>
    <w:rsid w:val="00FB51AB"/>
    <w:rsid w:val="00FB5546"/>
    <w:rsid w:val="00FC0710"/>
    <w:rsid w:val="00FC08C1"/>
    <w:rsid w:val="00FC0EF0"/>
    <w:rsid w:val="00FC1BB2"/>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 w:val="00FF7F39"/>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DD5145"/>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D5145"/>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DD5145"/>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DD5145"/>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DD5145"/>
    <w:rPr>
      <w:rFonts w:ascii="Calibri" w:hAnsi="Calibri" w:cs="Times New Roman"/>
      <w:b/>
      <w:bCs/>
    </w:rPr>
  </w:style>
  <w:style w:type="character" w:customStyle="1" w:styleId="Heading7Char">
    <w:name w:val="Heading 7 Char"/>
    <w:basedOn w:val="DefaultParagraphFont"/>
    <w:link w:val="Heading7"/>
    <w:uiPriority w:val="99"/>
    <w:semiHidden/>
    <w:locked/>
    <w:rsid w:val="00DD5145"/>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DD5145"/>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DD5145"/>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DD5145"/>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DD5145"/>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DD5145"/>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DD5145"/>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DD5145"/>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DD5145"/>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semiHidden/>
    <w:locked/>
    <w:rsid w:val="00DD5145"/>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DD5145"/>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7"/>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5145"/>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DD5145"/>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DD5145"/>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DD5145"/>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DD5145"/>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DD5145"/>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numbering" w:customStyle="1" w:styleId="Styl1">
    <w:name w:val="Styl1"/>
    <w:rsid w:val="00950638"/>
    <w:pPr>
      <w:numPr>
        <w:numId w:val="31"/>
      </w:numPr>
    </w:pPr>
  </w:style>
</w:styles>
</file>

<file path=word/webSettings.xml><?xml version="1.0" encoding="utf-8"?>
<w:webSettings xmlns:r="http://schemas.openxmlformats.org/officeDocument/2006/relationships" xmlns:w="http://schemas.openxmlformats.org/wordprocessingml/2006/main">
  <w:divs>
    <w:div w:id="1099569313">
      <w:marLeft w:val="0"/>
      <w:marRight w:val="0"/>
      <w:marTop w:val="0"/>
      <w:marBottom w:val="0"/>
      <w:divBdr>
        <w:top w:val="none" w:sz="0" w:space="0" w:color="auto"/>
        <w:left w:val="none" w:sz="0" w:space="0" w:color="auto"/>
        <w:bottom w:val="none" w:sz="0" w:space="0" w:color="auto"/>
        <w:right w:val="none" w:sz="0" w:space="0" w:color="auto"/>
      </w:divBdr>
      <w:divsChild>
        <w:div w:id="1099569312">
          <w:marLeft w:val="0"/>
          <w:marRight w:val="0"/>
          <w:marTop w:val="0"/>
          <w:marBottom w:val="0"/>
          <w:divBdr>
            <w:top w:val="none" w:sz="0" w:space="0" w:color="auto"/>
            <w:left w:val="none" w:sz="0" w:space="0" w:color="auto"/>
            <w:bottom w:val="none" w:sz="0" w:space="0" w:color="auto"/>
            <w:right w:val="none" w:sz="0" w:space="0" w:color="auto"/>
          </w:divBdr>
        </w:div>
      </w:divsChild>
    </w:div>
    <w:div w:id="1099569315">
      <w:marLeft w:val="0"/>
      <w:marRight w:val="0"/>
      <w:marTop w:val="0"/>
      <w:marBottom w:val="0"/>
      <w:divBdr>
        <w:top w:val="none" w:sz="0" w:space="0" w:color="auto"/>
        <w:left w:val="none" w:sz="0" w:space="0" w:color="auto"/>
        <w:bottom w:val="none" w:sz="0" w:space="0" w:color="auto"/>
        <w:right w:val="none" w:sz="0" w:space="0" w:color="auto"/>
      </w:divBdr>
    </w:div>
    <w:div w:id="1099569316">
      <w:marLeft w:val="0"/>
      <w:marRight w:val="0"/>
      <w:marTop w:val="0"/>
      <w:marBottom w:val="0"/>
      <w:divBdr>
        <w:top w:val="none" w:sz="0" w:space="0" w:color="auto"/>
        <w:left w:val="none" w:sz="0" w:space="0" w:color="auto"/>
        <w:bottom w:val="none" w:sz="0" w:space="0" w:color="auto"/>
        <w:right w:val="none" w:sz="0" w:space="0" w:color="auto"/>
      </w:divBdr>
      <w:divsChild>
        <w:div w:id="109956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498</TotalTime>
  <Pages>14</Pages>
  <Words>7082</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33</cp:revision>
  <cp:lastPrinted>2016-05-24T08:07:00Z</cp:lastPrinted>
  <dcterms:created xsi:type="dcterms:W3CDTF">2016-06-07T11:22:00Z</dcterms:created>
  <dcterms:modified xsi:type="dcterms:W3CDTF">2016-10-13T05:38:00Z</dcterms:modified>
</cp:coreProperties>
</file>